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229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/>
      </w:tblPr>
      <w:tblGrid>
        <w:gridCol w:w="8721"/>
      </w:tblGrid>
      <w:tr w:rsidR="002C1626" w:rsidRPr="00385DE9" w:rsidTr="002C1626">
        <w:tc>
          <w:tcPr>
            <w:tcW w:w="8721" w:type="dxa"/>
            <w:shd w:val="pct20" w:color="auto" w:fill="auto"/>
          </w:tcPr>
          <w:p w:rsidR="002C1626" w:rsidRPr="00385DE9" w:rsidRDefault="002C1626" w:rsidP="002C1626">
            <w:pPr>
              <w:spacing w:after="0" w:line="240" w:lineRule="auto"/>
              <w:rPr>
                <w:sz w:val="24"/>
                <w:szCs w:val="24"/>
              </w:rPr>
            </w:pPr>
          </w:p>
          <w:p w:rsidR="002C1626" w:rsidRPr="00385DE9" w:rsidRDefault="002C1626" w:rsidP="002C1626">
            <w:pPr>
              <w:spacing w:after="0" w:line="240" w:lineRule="auto"/>
              <w:rPr>
                <w:sz w:val="24"/>
                <w:szCs w:val="24"/>
              </w:rPr>
            </w:pPr>
            <w:r w:rsidRPr="00385DE9">
              <w:rPr>
                <w:sz w:val="24"/>
                <w:szCs w:val="24"/>
              </w:rPr>
              <w:t xml:space="preserve">                          SPECYFIKACJA ISTOTNYCH WARUNKÓW ZAMÓWIENIA</w:t>
            </w:r>
          </w:p>
          <w:p w:rsidR="002C1626" w:rsidRPr="00385DE9" w:rsidRDefault="002C1626" w:rsidP="002C16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C1626" w:rsidRDefault="002C1626" w:rsidP="002C1626">
      <w:pPr>
        <w:spacing w:line="240" w:lineRule="auto"/>
      </w:pPr>
    </w:p>
    <w:p w:rsidR="002C1626" w:rsidRDefault="002C1626" w:rsidP="002C1626">
      <w:pPr>
        <w:spacing w:line="240" w:lineRule="auto"/>
        <w:ind w:left="567"/>
        <w:rPr>
          <w:sz w:val="24"/>
          <w:szCs w:val="24"/>
        </w:rPr>
      </w:pPr>
    </w:p>
    <w:p w:rsidR="002C1626" w:rsidRDefault="002C1626" w:rsidP="002C1626">
      <w:pPr>
        <w:spacing w:line="240" w:lineRule="auto"/>
        <w:ind w:left="567"/>
        <w:rPr>
          <w:sz w:val="24"/>
          <w:szCs w:val="24"/>
        </w:rPr>
      </w:pPr>
    </w:p>
    <w:p w:rsidR="002C1626" w:rsidRDefault="002C1626" w:rsidP="002C1626">
      <w:pPr>
        <w:spacing w:line="240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ZAMAWIAJĄCY</w:t>
      </w:r>
    </w:p>
    <w:p w:rsidR="002C1626" w:rsidRDefault="002C1626" w:rsidP="002C1626">
      <w:pPr>
        <w:spacing w:line="240" w:lineRule="auto"/>
        <w:ind w:left="567"/>
        <w:jc w:val="center"/>
        <w:rPr>
          <w:sz w:val="24"/>
          <w:szCs w:val="24"/>
        </w:rPr>
      </w:pPr>
    </w:p>
    <w:p w:rsidR="002C1626" w:rsidRDefault="002C1626" w:rsidP="002C1626">
      <w:pPr>
        <w:spacing w:line="240" w:lineRule="auto"/>
        <w:ind w:left="567"/>
        <w:jc w:val="center"/>
        <w:rPr>
          <w:b/>
          <w:sz w:val="28"/>
          <w:szCs w:val="28"/>
        </w:rPr>
      </w:pPr>
      <w:r w:rsidRPr="00385DE9">
        <w:rPr>
          <w:b/>
          <w:sz w:val="28"/>
          <w:szCs w:val="28"/>
        </w:rPr>
        <w:t xml:space="preserve">GMINNY ZESPÓŁ OBSŁUGI EKONOMICZNEJ I ADMINISTRACJI OŚWIATY </w:t>
      </w:r>
      <w:r>
        <w:rPr>
          <w:b/>
          <w:sz w:val="28"/>
          <w:szCs w:val="28"/>
        </w:rPr>
        <w:t xml:space="preserve">       </w:t>
      </w:r>
      <w:r w:rsidRPr="00385DE9">
        <w:rPr>
          <w:b/>
          <w:sz w:val="28"/>
          <w:szCs w:val="28"/>
        </w:rPr>
        <w:t xml:space="preserve">W KOŁACZKOWIE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385DE9">
        <w:rPr>
          <w:b/>
          <w:sz w:val="28"/>
          <w:szCs w:val="28"/>
        </w:rPr>
        <w:t>ul. Plac Reymonta 3</w:t>
      </w:r>
      <w:r>
        <w:rPr>
          <w:b/>
          <w:sz w:val="28"/>
          <w:szCs w:val="28"/>
        </w:rPr>
        <w:t>,</w:t>
      </w:r>
      <w:r w:rsidRPr="00385DE9">
        <w:rPr>
          <w:b/>
          <w:sz w:val="28"/>
          <w:szCs w:val="28"/>
        </w:rPr>
        <w:t xml:space="preserve"> 62 – 306 Kołaczkowo</w:t>
      </w:r>
    </w:p>
    <w:p w:rsidR="002C1626" w:rsidRDefault="002C1626" w:rsidP="002C1626">
      <w:pPr>
        <w:spacing w:line="240" w:lineRule="auto"/>
        <w:ind w:left="567"/>
        <w:jc w:val="center"/>
        <w:rPr>
          <w:b/>
          <w:sz w:val="28"/>
          <w:szCs w:val="28"/>
        </w:rPr>
      </w:pPr>
    </w:p>
    <w:p w:rsidR="002C1626" w:rsidRDefault="002C1626" w:rsidP="002C1626">
      <w:pPr>
        <w:spacing w:line="240" w:lineRule="auto"/>
        <w:ind w:left="567"/>
        <w:jc w:val="center"/>
        <w:rPr>
          <w:b/>
          <w:sz w:val="28"/>
          <w:szCs w:val="28"/>
        </w:rPr>
      </w:pPr>
    </w:p>
    <w:p w:rsidR="002C1626" w:rsidRDefault="002C1626" w:rsidP="002C1626">
      <w:pPr>
        <w:spacing w:line="240" w:lineRule="auto"/>
        <w:ind w:left="567"/>
        <w:jc w:val="center"/>
        <w:rPr>
          <w:b/>
          <w:sz w:val="28"/>
          <w:szCs w:val="28"/>
        </w:rPr>
      </w:pPr>
    </w:p>
    <w:p w:rsidR="002C1626" w:rsidRDefault="002C1626" w:rsidP="002C1626">
      <w:pPr>
        <w:spacing w:line="240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PRZETARG NIEOGRANICZONY NA</w:t>
      </w:r>
    </w:p>
    <w:p w:rsidR="002C1626" w:rsidRDefault="002C1626" w:rsidP="002C1626">
      <w:pPr>
        <w:spacing w:line="240" w:lineRule="auto"/>
        <w:ind w:left="567"/>
        <w:jc w:val="center"/>
        <w:rPr>
          <w:sz w:val="24"/>
          <w:szCs w:val="24"/>
        </w:rPr>
      </w:pPr>
    </w:p>
    <w:p w:rsidR="002C1626" w:rsidRDefault="003F0C04" w:rsidP="002C1626">
      <w:pPr>
        <w:spacing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dostawę</w:t>
      </w:r>
      <w:r w:rsidR="002C1626">
        <w:rPr>
          <w:b/>
          <w:sz w:val="28"/>
          <w:szCs w:val="28"/>
        </w:rPr>
        <w:t xml:space="preserve"> oleju napędowego do autobusów szkolnych </w:t>
      </w:r>
      <w:r w:rsidR="002C1626" w:rsidRPr="00385DE9">
        <w:rPr>
          <w:b/>
          <w:sz w:val="28"/>
          <w:szCs w:val="28"/>
        </w:rPr>
        <w:t xml:space="preserve">Gminy Kołaczkowo </w:t>
      </w:r>
      <w:r w:rsidR="002C1626">
        <w:rPr>
          <w:b/>
          <w:sz w:val="28"/>
          <w:szCs w:val="28"/>
        </w:rPr>
        <w:t xml:space="preserve">          </w:t>
      </w:r>
      <w:r w:rsidR="002C1626" w:rsidRPr="00385DE9">
        <w:rPr>
          <w:b/>
          <w:sz w:val="28"/>
          <w:szCs w:val="28"/>
        </w:rPr>
        <w:t>w</w:t>
      </w:r>
      <w:r w:rsidR="00B35BB2">
        <w:rPr>
          <w:b/>
          <w:sz w:val="28"/>
          <w:szCs w:val="28"/>
        </w:rPr>
        <w:t xml:space="preserve"> roku 2015</w:t>
      </w:r>
    </w:p>
    <w:p w:rsidR="002C1626" w:rsidRDefault="002C1626" w:rsidP="002C1626">
      <w:pPr>
        <w:spacing w:line="240" w:lineRule="auto"/>
        <w:ind w:left="567"/>
        <w:jc w:val="center"/>
        <w:rPr>
          <w:b/>
          <w:sz w:val="28"/>
          <w:szCs w:val="28"/>
        </w:rPr>
      </w:pPr>
    </w:p>
    <w:p w:rsidR="002C1626" w:rsidRDefault="002C1626" w:rsidP="002C1626">
      <w:pPr>
        <w:spacing w:line="240" w:lineRule="auto"/>
        <w:ind w:left="567"/>
        <w:rPr>
          <w:sz w:val="24"/>
          <w:szCs w:val="24"/>
        </w:rPr>
      </w:pPr>
    </w:p>
    <w:p w:rsidR="002C1626" w:rsidRDefault="002C1626" w:rsidP="002C1626">
      <w:pPr>
        <w:spacing w:line="240" w:lineRule="auto"/>
        <w:ind w:left="567"/>
        <w:rPr>
          <w:sz w:val="24"/>
          <w:szCs w:val="24"/>
        </w:rPr>
      </w:pPr>
    </w:p>
    <w:p w:rsidR="002C1626" w:rsidRDefault="002C1626" w:rsidP="002C1626">
      <w:pPr>
        <w:spacing w:line="240" w:lineRule="auto"/>
        <w:ind w:left="567"/>
        <w:rPr>
          <w:sz w:val="24"/>
          <w:szCs w:val="24"/>
        </w:rPr>
      </w:pPr>
    </w:p>
    <w:p w:rsidR="002C1626" w:rsidRDefault="002C1626" w:rsidP="002C1626">
      <w:pPr>
        <w:spacing w:line="240" w:lineRule="auto"/>
        <w:ind w:left="567"/>
        <w:rPr>
          <w:sz w:val="24"/>
          <w:szCs w:val="24"/>
        </w:rPr>
      </w:pPr>
    </w:p>
    <w:p w:rsidR="002C1626" w:rsidRDefault="002C1626" w:rsidP="002C1626">
      <w:pPr>
        <w:spacing w:line="240" w:lineRule="auto"/>
        <w:ind w:left="567"/>
        <w:rPr>
          <w:sz w:val="24"/>
          <w:szCs w:val="24"/>
        </w:rPr>
      </w:pPr>
    </w:p>
    <w:p w:rsidR="002C1626" w:rsidRDefault="002C1626" w:rsidP="002C1626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Podstawa prawna: ustawa z dnia 29 stycznia 2004r. – Prawo zam</w:t>
      </w:r>
      <w:r w:rsidR="00835198">
        <w:rPr>
          <w:sz w:val="24"/>
          <w:szCs w:val="24"/>
        </w:rPr>
        <w:t xml:space="preserve">ówień publicznych (Dz. U. z 2013r. poz. </w:t>
      </w:r>
      <w:r>
        <w:rPr>
          <w:sz w:val="24"/>
          <w:szCs w:val="24"/>
        </w:rPr>
        <w:t>9</w:t>
      </w:r>
      <w:r w:rsidR="00835198">
        <w:rPr>
          <w:sz w:val="24"/>
          <w:szCs w:val="24"/>
        </w:rPr>
        <w:t>07</w:t>
      </w:r>
      <w:r>
        <w:rPr>
          <w:sz w:val="24"/>
          <w:szCs w:val="24"/>
        </w:rPr>
        <w:t xml:space="preserve"> ze zmianami), zwany dalej ustawą.</w:t>
      </w:r>
    </w:p>
    <w:p w:rsidR="002C1626" w:rsidRDefault="002C1626" w:rsidP="002C1626">
      <w:pPr>
        <w:spacing w:line="240" w:lineRule="auto"/>
        <w:ind w:left="567"/>
        <w:rPr>
          <w:sz w:val="24"/>
          <w:szCs w:val="24"/>
        </w:rPr>
      </w:pPr>
    </w:p>
    <w:p w:rsidR="002C1626" w:rsidRDefault="002C1626" w:rsidP="002C1626">
      <w:pPr>
        <w:spacing w:line="240" w:lineRule="auto"/>
        <w:ind w:left="567"/>
        <w:rPr>
          <w:sz w:val="24"/>
          <w:szCs w:val="24"/>
        </w:rPr>
      </w:pPr>
    </w:p>
    <w:p w:rsidR="002C1626" w:rsidRDefault="002C1626" w:rsidP="002C1626">
      <w:pPr>
        <w:spacing w:line="240" w:lineRule="auto"/>
        <w:ind w:left="567"/>
        <w:rPr>
          <w:sz w:val="24"/>
          <w:szCs w:val="24"/>
        </w:rPr>
      </w:pPr>
    </w:p>
    <w:p w:rsidR="002C1626" w:rsidRDefault="002C1626" w:rsidP="002C1626">
      <w:pPr>
        <w:spacing w:line="240" w:lineRule="auto"/>
        <w:ind w:left="567"/>
        <w:rPr>
          <w:sz w:val="24"/>
          <w:szCs w:val="24"/>
        </w:rPr>
      </w:pPr>
    </w:p>
    <w:p w:rsidR="002C1626" w:rsidRDefault="00835198" w:rsidP="00835198">
      <w:pPr>
        <w:tabs>
          <w:tab w:val="left" w:pos="7605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5198" w:rsidRDefault="00835198" w:rsidP="00835198">
      <w:pPr>
        <w:tabs>
          <w:tab w:val="left" w:pos="7605"/>
        </w:tabs>
        <w:spacing w:line="240" w:lineRule="auto"/>
        <w:ind w:left="567"/>
        <w:rPr>
          <w:sz w:val="24"/>
          <w:szCs w:val="24"/>
        </w:rPr>
      </w:pPr>
    </w:p>
    <w:p w:rsidR="002C1626" w:rsidRDefault="002C1626" w:rsidP="002C1626">
      <w:pPr>
        <w:spacing w:line="240" w:lineRule="auto"/>
        <w:ind w:left="567"/>
        <w:rPr>
          <w:sz w:val="24"/>
          <w:szCs w:val="24"/>
        </w:rPr>
      </w:pPr>
    </w:p>
    <w:p w:rsidR="002C1626" w:rsidRPr="00A62A9D" w:rsidRDefault="002C1626" w:rsidP="002C1626">
      <w:pPr>
        <w:pStyle w:val="Tekstpodstawowywcity"/>
        <w:spacing w:line="360" w:lineRule="auto"/>
        <w:ind w:left="567"/>
        <w:jc w:val="center"/>
        <w:rPr>
          <w:rFonts w:ascii="Calibri" w:eastAsia="Times New Roman" w:hAnsi="Calibri"/>
          <w:b/>
          <w:sz w:val="24"/>
          <w:szCs w:val="24"/>
          <w:u w:val="single"/>
        </w:rPr>
      </w:pPr>
      <w:r w:rsidRPr="00A62A9D">
        <w:rPr>
          <w:rFonts w:ascii="Calibri" w:eastAsia="Times New Roman" w:hAnsi="Calibri"/>
          <w:b/>
          <w:sz w:val="24"/>
          <w:szCs w:val="24"/>
          <w:u w:val="single"/>
        </w:rPr>
        <w:lastRenderedPageBreak/>
        <w:t>SPECYFIKACJA ISTOTNYCH WARUNKÓW ZAMÓWIENIA</w:t>
      </w:r>
    </w:p>
    <w:p w:rsidR="002C1626" w:rsidRPr="00A62A9D" w:rsidRDefault="002C1626" w:rsidP="002C1626">
      <w:pPr>
        <w:pStyle w:val="Tekstpodstawowywcity"/>
        <w:tabs>
          <w:tab w:val="left" w:pos="0"/>
        </w:tabs>
        <w:spacing w:line="360" w:lineRule="auto"/>
        <w:ind w:left="567"/>
        <w:rPr>
          <w:rFonts w:ascii="Calibri" w:eastAsia="Times New Roman" w:hAnsi="Calibri"/>
          <w:sz w:val="22"/>
          <w:szCs w:val="22"/>
        </w:rPr>
      </w:pPr>
    </w:p>
    <w:p w:rsidR="002C1626" w:rsidRPr="007E64A6" w:rsidRDefault="002C1626" w:rsidP="002C1626">
      <w:pPr>
        <w:pStyle w:val="Tekstpodstawowywcity"/>
        <w:numPr>
          <w:ilvl w:val="0"/>
          <w:numId w:val="1"/>
        </w:numPr>
        <w:tabs>
          <w:tab w:val="left" w:pos="720"/>
        </w:tabs>
        <w:spacing w:line="360" w:lineRule="auto"/>
        <w:ind w:left="567"/>
        <w:rPr>
          <w:rFonts w:ascii="Calibri" w:eastAsia="Times New Roman" w:hAnsi="Calibri"/>
          <w:b/>
          <w:bCs/>
          <w:sz w:val="22"/>
          <w:szCs w:val="22"/>
        </w:rPr>
      </w:pPr>
      <w:r w:rsidRPr="007E64A6">
        <w:rPr>
          <w:rFonts w:ascii="Calibri" w:eastAsia="Times New Roman" w:hAnsi="Calibri"/>
          <w:b/>
          <w:bCs/>
          <w:sz w:val="22"/>
          <w:szCs w:val="22"/>
        </w:rPr>
        <w:t>Nazwa oraz adres Zamawiającego:</w:t>
      </w:r>
    </w:p>
    <w:p w:rsidR="002C1626" w:rsidRPr="00A62A9D" w:rsidRDefault="002C1626" w:rsidP="002C1626">
      <w:pPr>
        <w:pStyle w:val="Tekstpodstawowywcity"/>
        <w:spacing w:line="360" w:lineRule="auto"/>
        <w:ind w:left="567"/>
        <w:rPr>
          <w:rFonts w:ascii="Calibri" w:eastAsia="Times New Roman" w:hAnsi="Calibri"/>
          <w:bCs/>
          <w:sz w:val="22"/>
          <w:szCs w:val="22"/>
        </w:rPr>
      </w:pPr>
      <w:r w:rsidRPr="00A62A9D">
        <w:rPr>
          <w:rFonts w:ascii="Calibri" w:eastAsia="Times New Roman" w:hAnsi="Calibri"/>
          <w:bCs/>
          <w:sz w:val="22"/>
          <w:szCs w:val="22"/>
        </w:rPr>
        <w:t>Gminny Zespół Obsługi Ekonomicznej i Administracji Oświaty                                                                                    ul. Plac Reymonta 3</w:t>
      </w:r>
      <w:r>
        <w:rPr>
          <w:rFonts w:ascii="Calibri" w:eastAsia="Times New Roman" w:hAnsi="Calibri"/>
          <w:bCs/>
          <w:sz w:val="22"/>
          <w:szCs w:val="22"/>
        </w:rPr>
        <w:t>,</w:t>
      </w:r>
      <w:r w:rsidRPr="00A62A9D">
        <w:rPr>
          <w:rFonts w:ascii="Calibri" w:eastAsia="Times New Roman" w:hAnsi="Calibri"/>
          <w:bCs/>
          <w:sz w:val="22"/>
          <w:szCs w:val="22"/>
        </w:rPr>
        <w:t xml:space="preserve"> 62-306 Kołaczkowo</w:t>
      </w:r>
    </w:p>
    <w:p w:rsidR="002C1626" w:rsidRPr="00A62A9D" w:rsidRDefault="002C1626" w:rsidP="002C1626">
      <w:pPr>
        <w:pStyle w:val="Tekstpodstawowy"/>
        <w:spacing w:line="200" w:lineRule="atLeast"/>
        <w:ind w:left="567"/>
        <w:rPr>
          <w:rFonts w:ascii="Calibri" w:eastAsia="Times New Roman" w:hAnsi="Calibri"/>
          <w:sz w:val="22"/>
          <w:szCs w:val="22"/>
        </w:rPr>
      </w:pPr>
      <w:r w:rsidRPr="00A62A9D">
        <w:rPr>
          <w:rFonts w:ascii="Calibri" w:eastAsia="Times New Roman" w:hAnsi="Calibri"/>
          <w:sz w:val="22"/>
          <w:szCs w:val="22"/>
        </w:rPr>
        <w:t xml:space="preserve">tel. (61) 4385 083 </w:t>
      </w:r>
    </w:p>
    <w:p w:rsidR="002C1626" w:rsidRPr="00A62A9D" w:rsidRDefault="002C1626" w:rsidP="002C1626">
      <w:pPr>
        <w:pStyle w:val="Tekstpodstawowy"/>
        <w:spacing w:line="200" w:lineRule="atLeast"/>
        <w:ind w:left="567"/>
        <w:rPr>
          <w:rFonts w:ascii="Calibri" w:eastAsia="Times New Roman" w:hAnsi="Calibri"/>
          <w:sz w:val="22"/>
          <w:szCs w:val="22"/>
        </w:rPr>
      </w:pPr>
      <w:r w:rsidRPr="00A62A9D">
        <w:rPr>
          <w:rFonts w:ascii="Calibri" w:eastAsia="Times New Roman" w:hAnsi="Calibri"/>
          <w:sz w:val="22"/>
          <w:szCs w:val="22"/>
        </w:rPr>
        <w:t>fax. (61) 4385 321</w:t>
      </w:r>
    </w:p>
    <w:p w:rsidR="002C1626" w:rsidRPr="00A62A9D" w:rsidRDefault="002C1626" w:rsidP="002C1626">
      <w:pPr>
        <w:pStyle w:val="Tekstpodstawowy"/>
        <w:autoSpaceDE w:val="0"/>
        <w:spacing w:line="200" w:lineRule="atLeast"/>
        <w:ind w:left="567"/>
        <w:rPr>
          <w:rFonts w:ascii="Calibri" w:eastAsia="Times New Roman" w:hAnsi="Calibri"/>
          <w:color w:val="000000"/>
          <w:sz w:val="22"/>
          <w:szCs w:val="22"/>
        </w:rPr>
      </w:pPr>
      <w:r w:rsidRPr="00A62A9D">
        <w:rPr>
          <w:rFonts w:ascii="Calibri" w:eastAsia="Times New Roman" w:hAnsi="Calibri"/>
          <w:sz w:val="22"/>
          <w:szCs w:val="22"/>
        </w:rPr>
        <w:t>e-mail:</w:t>
      </w:r>
      <w:r>
        <w:rPr>
          <w:rFonts w:ascii="Calibri" w:eastAsia="Times New Roman" w:hAnsi="Calibri"/>
          <w:sz w:val="22"/>
          <w:szCs w:val="22"/>
        </w:rPr>
        <w:t xml:space="preserve"> </w:t>
      </w:r>
      <w:r w:rsidRPr="00A62A9D">
        <w:rPr>
          <w:rFonts w:ascii="Calibri" w:eastAsia="Times New Roman" w:hAnsi="Calibri"/>
          <w:color w:val="0070C0"/>
          <w:sz w:val="22"/>
          <w:szCs w:val="22"/>
          <w:u w:val="single"/>
        </w:rPr>
        <w:t>gzkolaczkowo@op.pl</w:t>
      </w:r>
    </w:p>
    <w:p w:rsidR="00F3212A" w:rsidRDefault="00F3212A" w:rsidP="00F3212A">
      <w:pPr>
        <w:spacing w:line="240" w:lineRule="auto"/>
      </w:pPr>
    </w:p>
    <w:p w:rsidR="002C4625" w:rsidRPr="00F3212A" w:rsidRDefault="00F3212A" w:rsidP="00F3212A">
      <w:pPr>
        <w:tabs>
          <w:tab w:val="left" w:pos="567"/>
        </w:tabs>
        <w:spacing w:line="240" w:lineRule="auto"/>
        <w:ind w:left="567" w:hanging="283"/>
        <w:rPr>
          <w:b/>
        </w:rPr>
      </w:pPr>
      <w:r w:rsidRPr="00F3212A">
        <w:rPr>
          <w:b/>
        </w:rPr>
        <w:t xml:space="preserve">II. </w:t>
      </w:r>
      <w:r>
        <w:rPr>
          <w:b/>
        </w:rPr>
        <w:t xml:space="preserve"> </w:t>
      </w:r>
      <w:r w:rsidR="002C4625" w:rsidRPr="00F3212A">
        <w:rPr>
          <w:b/>
        </w:rPr>
        <w:t xml:space="preserve">Przedmiot zamówienia. </w:t>
      </w:r>
    </w:p>
    <w:p w:rsidR="00D60866" w:rsidRDefault="002C4625" w:rsidP="00D60866">
      <w:pPr>
        <w:pStyle w:val="Akapitzlist"/>
        <w:numPr>
          <w:ilvl w:val="1"/>
          <w:numId w:val="1"/>
        </w:numPr>
        <w:tabs>
          <w:tab w:val="clear" w:pos="1080"/>
        </w:tabs>
        <w:spacing w:line="240" w:lineRule="auto"/>
        <w:ind w:left="851"/>
      </w:pPr>
      <w:r w:rsidRPr="001F4095">
        <w:t>Zamówieniem objęta jest dos</w:t>
      </w:r>
      <w:r w:rsidR="00F3212A">
        <w:t xml:space="preserve">tawa </w:t>
      </w:r>
      <w:r w:rsidRPr="001F4095">
        <w:t>olej</w:t>
      </w:r>
      <w:r w:rsidR="00F3212A">
        <w:t>u napędowego - s</w:t>
      </w:r>
      <w:r w:rsidRPr="001F4095">
        <w:t xml:space="preserve">zacunkowa ilość </w:t>
      </w:r>
      <w:r w:rsidR="00F3212A">
        <w:t xml:space="preserve"> 22.000</w:t>
      </w:r>
      <w:r w:rsidRPr="001F4095">
        <w:t xml:space="preserve"> litr</w:t>
      </w:r>
      <w:r w:rsidR="00D60866">
        <w:t xml:space="preserve">ów </w:t>
      </w:r>
      <w:r w:rsidR="00841D6D">
        <w:t xml:space="preserve">                </w:t>
      </w:r>
      <w:r w:rsidRPr="001F4095">
        <w:t>z odbiorem przez autobusy szkolne Zamawiającego na stacjach Wykonawcy, oddalonych maksymal</w:t>
      </w:r>
      <w:r w:rsidR="00D60866">
        <w:t xml:space="preserve">nie od bazy sprzętowej Gminnego Zespołu Obsługi Ekonomicznej i Administracji Oświaty w Kołaczkowie </w:t>
      </w:r>
      <w:r w:rsidRPr="001F4095">
        <w:t xml:space="preserve">do 10 </w:t>
      </w:r>
      <w:proofErr w:type="spellStart"/>
      <w:r w:rsidRPr="001F4095">
        <w:t>km</w:t>
      </w:r>
      <w:proofErr w:type="spellEnd"/>
      <w:r w:rsidRPr="001F4095">
        <w:t>.</w:t>
      </w:r>
    </w:p>
    <w:p w:rsidR="00D60866" w:rsidRDefault="002C4625" w:rsidP="00D60866">
      <w:pPr>
        <w:pStyle w:val="Akapitzlist"/>
        <w:numPr>
          <w:ilvl w:val="1"/>
          <w:numId w:val="1"/>
        </w:numPr>
        <w:tabs>
          <w:tab w:val="clear" w:pos="1080"/>
        </w:tabs>
        <w:spacing w:line="240" w:lineRule="auto"/>
        <w:ind w:left="851"/>
      </w:pPr>
      <w:r w:rsidRPr="001F4095">
        <w:t xml:space="preserve">Zamawiający nie dopuszcza złożenia oferty częściowej . </w:t>
      </w:r>
    </w:p>
    <w:p w:rsidR="00D60866" w:rsidRDefault="002C4625" w:rsidP="00D60866">
      <w:pPr>
        <w:pStyle w:val="Akapitzlist"/>
        <w:numPr>
          <w:ilvl w:val="1"/>
          <w:numId w:val="1"/>
        </w:numPr>
        <w:tabs>
          <w:tab w:val="clear" w:pos="1080"/>
        </w:tabs>
        <w:spacing w:line="240" w:lineRule="auto"/>
        <w:ind w:left="851"/>
      </w:pPr>
      <w:r w:rsidRPr="001F4095">
        <w:t>Zamawiający nie dopuszcza możliwości złożenia oferty wariantowej. Oferty zawierające propozycje rozwiązań alternatywnych lub wariantowych nie będą rozpatrywane.</w:t>
      </w:r>
    </w:p>
    <w:p w:rsidR="00D60866" w:rsidRDefault="002C4625" w:rsidP="00D60866">
      <w:pPr>
        <w:pStyle w:val="Akapitzlist"/>
        <w:numPr>
          <w:ilvl w:val="1"/>
          <w:numId w:val="1"/>
        </w:numPr>
        <w:tabs>
          <w:tab w:val="clear" w:pos="1080"/>
        </w:tabs>
        <w:spacing w:line="240" w:lineRule="auto"/>
        <w:ind w:left="851"/>
      </w:pPr>
      <w:r w:rsidRPr="001F4095">
        <w:t>Przedmiotowy materiał musi być</w:t>
      </w:r>
      <w:r w:rsidR="00D60866">
        <w:t xml:space="preserve"> </w:t>
      </w:r>
      <w:r w:rsidRPr="001F4095">
        <w:t xml:space="preserve">w gatunku I, posiadać aktualne atesty i dopuszczenia, </w:t>
      </w:r>
      <w:r w:rsidR="00841D6D">
        <w:t xml:space="preserve">             </w:t>
      </w:r>
      <w:r w:rsidRPr="001F4095">
        <w:t xml:space="preserve">oraz świadectwa jakości. </w:t>
      </w:r>
    </w:p>
    <w:p w:rsidR="00D60866" w:rsidRDefault="002C4625" w:rsidP="00D60866">
      <w:pPr>
        <w:pStyle w:val="Akapitzlist"/>
        <w:numPr>
          <w:ilvl w:val="1"/>
          <w:numId w:val="1"/>
        </w:numPr>
        <w:tabs>
          <w:tab w:val="clear" w:pos="1080"/>
        </w:tabs>
        <w:spacing w:line="240" w:lineRule="auto"/>
        <w:ind w:left="851"/>
      </w:pPr>
      <w:r w:rsidRPr="001F4095">
        <w:t>Możliwość tankowa</w:t>
      </w:r>
      <w:r w:rsidR="000F0B40">
        <w:t>nia przez autobusy szkolne</w:t>
      </w:r>
      <w:r w:rsidRPr="001F4095">
        <w:t xml:space="preserve">, a rozliczanie zakupów </w:t>
      </w:r>
      <w:r w:rsidR="00D60866">
        <w:t>odbywać się będzie po każdym tank</w:t>
      </w:r>
      <w:r w:rsidRPr="001F4095">
        <w:t>o</w:t>
      </w:r>
      <w:r w:rsidR="00D60866">
        <w:t>waniu i wystawieniu faktury.</w:t>
      </w:r>
    </w:p>
    <w:p w:rsidR="00D60866" w:rsidRDefault="00D60866" w:rsidP="00D60866">
      <w:pPr>
        <w:pStyle w:val="Akapitzlist"/>
        <w:spacing w:line="240" w:lineRule="auto"/>
        <w:ind w:left="851"/>
      </w:pPr>
    </w:p>
    <w:p w:rsidR="00D60866" w:rsidRDefault="00D60866" w:rsidP="00D60866">
      <w:pPr>
        <w:pStyle w:val="Akapitzlist"/>
        <w:numPr>
          <w:ilvl w:val="0"/>
          <w:numId w:val="2"/>
        </w:numPr>
        <w:spacing w:line="240" w:lineRule="auto"/>
        <w:ind w:left="567" w:hanging="283"/>
        <w:rPr>
          <w:b/>
        </w:rPr>
      </w:pPr>
      <w:r>
        <w:rPr>
          <w:b/>
        </w:rPr>
        <w:t xml:space="preserve"> </w:t>
      </w:r>
      <w:r w:rsidR="002C4625" w:rsidRPr="00D60866">
        <w:rPr>
          <w:b/>
        </w:rPr>
        <w:t xml:space="preserve">Termin realizacji zamówienia. </w:t>
      </w:r>
    </w:p>
    <w:p w:rsidR="00D60866" w:rsidRDefault="00D60866" w:rsidP="00D60866">
      <w:pPr>
        <w:pStyle w:val="Akapitzlist"/>
        <w:spacing w:line="240" w:lineRule="auto"/>
        <w:ind w:left="567"/>
        <w:rPr>
          <w:b/>
        </w:rPr>
      </w:pPr>
    </w:p>
    <w:p w:rsidR="00D60866" w:rsidRDefault="002C4625" w:rsidP="00D60866">
      <w:pPr>
        <w:pStyle w:val="Akapitzlist"/>
        <w:spacing w:line="240" w:lineRule="auto"/>
        <w:ind w:left="567"/>
      </w:pPr>
      <w:r w:rsidRPr="001F4095">
        <w:t xml:space="preserve">Realizacja zamówienia będzie przebiegać sukcesywnie według potrzeb Zamawiającego od </w:t>
      </w:r>
      <w:r w:rsidR="00CF7588">
        <w:t xml:space="preserve">             01 stycznia 2015</w:t>
      </w:r>
      <w:r w:rsidR="00D60866">
        <w:t>r.</w:t>
      </w:r>
      <w:r w:rsidRPr="001F4095">
        <w:t xml:space="preserve"> do 31 grudni</w:t>
      </w:r>
      <w:r w:rsidR="00CF7588">
        <w:t>a 2015</w:t>
      </w:r>
      <w:r w:rsidR="00D60866">
        <w:t>r.</w:t>
      </w:r>
      <w:r w:rsidRPr="001F4095">
        <w:t xml:space="preserve"> na stacji Wykonawcy, za cenę dnia pomniejszoną </w:t>
      </w:r>
      <w:r w:rsidR="00D60866">
        <w:t xml:space="preserve">                  </w:t>
      </w:r>
      <w:r w:rsidRPr="001F4095">
        <w:t xml:space="preserve">o zadeklarowany upust. </w:t>
      </w:r>
    </w:p>
    <w:p w:rsidR="00D60866" w:rsidRDefault="00D60866" w:rsidP="00D60866">
      <w:pPr>
        <w:pStyle w:val="Akapitzlist"/>
        <w:spacing w:line="240" w:lineRule="auto"/>
        <w:ind w:left="567"/>
      </w:pPr>
    </w:p>
    <w:p w:rsidR="00D60866" w:rsidRDefault="00D60866" w:rsidP="00D60866">
      <w:pPr>
        <w:pStyle w:val="Akapitzlist"/>
        <w:numPr>
          <w:ilvl w:val="0"/>
          <w:numId w:val="2"/>
        </w:numPr>
        <w:spacing w:line="240" w:lineRule="auto"/>
        <w:ind w:left="567" w:hanging="283"/>
        <w:rPr>
          <w:b/>
        </w:rPr>
      </w:pPr>
      <w:r>
        <w:rPr>
          <w:b/>
        </w:rPr>
        <w:t xml:space="preserve"> </w:t>
      </w:r>
      <w:r w:rsidR="002C4625" w:rsidRPr="00D60866">
        <w:rPr>
          <w:b/>
        </w:rPr>
        <w:t xml:space="preserve">Warunki udziału w postępowaniu i sposób dokonywania oceny spełniania tych warunków. </w:t>
      </w:r>
    </w:p>
    <w:p w:rsidR="00D60866" w:rsidRDefault="00D60866" w:rsidP="00D60866">
      <w:pPr>
        <w:pStyle w:val="Akapitzlist"/>
        <w:spacing w:line="240" w:lineRule="auto"/>
        <w:ind w:left="567"/>
        <w:rPr>
          <w:b/>
        </w:rPr>
      </w:pPr>
    </w:p>
    <w:p w:rsidR="00D60866" w:rsidRDefault="002C4625" w:rsidP="00D60866">
      <w:pPr>
        <w:pStyle w:val="Akapitzlist"/>
        <w:numPr>
          <w:ilvl w:val="2"/>
          <w:numId w:val="1"/>
        </w:numPr>
        <w:tabs>
          <w:tab w:val="clear" w:pos="1440"/>
        </w:tabs>
        <w:spacing w:line="240" w:lineRule="auto"/>
        <w:ind w:left="709"/>
      </w:pPr>
      <w:r w:rsidRPr="00D60866">
        <w:t xml:space="preserve">O udzielenie zamówienia mogą ubiegać </w:t>
      </w:r>
      <w:r w:rsidRPr="001F4095">
        <w:t>się Wykonawcy, któ</w:t>
      </w:r>
      <w:r w:rsidR="00841D6D">
        <w:t>rzy spełniają warunki dotyczące</w:t>
      </w:r>
      <w:r w:rsidRPr="001F4095">
        <w:t xml:space="preserve">: </w:t>
      </w:r>
    </w:p>
    <w:p w:rsidR="003F0C04" w:rsidRDefault="002C4625" w:rsidP="003F0C04">
      <w:pPr>
        <w:pStyle w:val="Akapitzlist"/>
        <w:numPr>
          <w:ilvl w:val="0"/>
          <w:numId w:val="9"/>
        </w:numPr>
        <w:spacing w:line="240" w:lineRule="auto"/>
        <w:ind w:left="851"/>
      </w:pPr>
      <w:r w:rsidRPr="001F4095">
        <w:t xml:space="preserve">posiadania uprawnień do wykonywania określonej działalności lub czynności, jeżeli przepisy prawa nakładają obowiązek ich posiadania, </w:t>
      </w:r>
    </w:p>
    <w:p w:rsidR="003F0C04" w:rsidRDefault="003F0C04" w:rsidP="003F0C04">
      <w:pPr>
        <w:pStyle w:val="Akapitzlist"/>
        <w:spacing w:line="240" w:lineRule="auto"/>
        <w:ind w:left="851"/>
        <w:rPr>
          <w:color w:val="FF0000"/>
        </w:rPr>
      </w:pPr>
      <w:r w:rsidRPr="003F0C04">
        <w:rPr>
          <w:rFonts w:ascii="Calibri" w:eastAsia="Calibri" w:hAnsi="Calibri" w:cs="Times New Roman"/>
        </w:rPr>
        <w:t>Zamawiający odstępuje od dokonywania opisu sposobu dokonywania oceny spełniania warunków udziału w postępowaniu. Zamawiający dokona oceny na podstawie</w:t>
      </w:r>
      <w:r>
        <w:t xml:space="preserve"> złożonego ośw</w:t>
      </w:r>
      <w:r w:rsidR="004466F8">
        <w:t>iadczenia.</w:t>
      </w:r>
    </w:p>
    <w:p w:rsidR="003F0C04" w:rsidRDefault="002C4625" w:rsidP="003F0C04">
      <w:pPr>
        <w:pStyle w:val="Akapitzlist"/>
        <w:numPr>
          <w:ilvl w:val="0"/>
          <w:numId w:val="9"/>
        </w:numPr>
        <w:spacing w:line="240" w:lineRule="auto"/>
        <w:ind w:left="851"/>
      </w:pPr>
      <w:r w:rsidRPr="001F4095">
        <w:t xml:space="preserve">posiadania wiedzy i doświadczenia, </w:t>
      </w:r>
    </w:p>
    <w:p w:rsidR="004466F8" w:rsidRPr="004466F8" w:rsidRDefault="003F0C04" w:rsidP="004466F8">
      <w:pPr>
        <w:pStyle w:val="Akapitzlist"/>
        <w:spacing w:line="240" w:lineRule="auto"/>
        <w:ind w:left="851"/>
        <w:rPr>
          <w:color w:val="FF0000"/>
        </w:rPr>
      </w:pPr>
      <w:r w:rsidRPr="00655FD7">
        <w:rPr>
          <w:rFonts w:ascii="Calibri" w:eastAsia="Calibri" w:hAnsi="Calibri" w:cs="Times New Roman"/>
        </w:rPr>
        <w:t>Z</w:t>
      </w:r>
      <w:r w:rsidR="004466F8" w:rsidRPr="003F0C04">
        <w:rPr>
          <w:rFonts w:ascii="Calibri" w:eastAsia="Calibri" w:hAnsi="Calibri" w:cs="Times New Roman"/>
        </w:rPr>
        <w:t>amawiający odstępuje od dokonywania opisu sposobu dokonywania oceny spełniania warunków udziału w postępowaniu. Zamawiający dokona oceny na podstawie</w:t>
      </w:r>
      <w:r w:rsidR="004466F8">
        <w:t xml:space="preserve"> złożonego oświadczenia.</w:t>
      </w:r>
    </w:p>
    <w:p w:rsidR="003F0C04" w:rsidRDefault="002C4625" w:rsidP="003F0C04">
      <w:pPr>
        <w:pStyle w:val="Akapitzlist"/>
        <w:numPr>
          <w:ilvl w:val="0"/>
          <w:numId w:val="9"/>
        </w:numPr>
        <w:spacing w:line="240" w:lineRule="auto"/>
        <w:ind w:left="851"/>
      </w:pPr>
      <w:r w:rsidRPr="001F4095">
        <w:t xml:space="preserve">dysponowania odpowiednim potencjałem technicznym oraz osobami zdolnymi do wykonywania zamówienia, </w:t>
      </w:r>
    </w:p>
    <w:p w:rsidR="003F0C04" w:rsidRDefault="003F0C04" w:rsidP="003F0C04">
      <w:pPr>
        <w:pStyle w:val="Akapitzlist"/>
        <w:spacing w:line="240" w:lineRule="auto"/>
        <w:ind w:left="851"/>
      </w:pPr>
      <w:r w:rsidRPr="003F0C04">
        <w:rPr>
          <w:rFonts w:ascii="Calibri" w:eastAsia="Calibri" w:hAnsi="Calibri" w:cs="Times New Roman"/>
        </w:rPr>
        <w:t>Zamawiający odstępuje od dokonywania opisu sposobu dokonywania oceny spełniania warunków udziału w postępowaniu. Zamawiający dokona oceny na podstawi</w:t>
      </w:r>
      <w:r w:rsidR="004466F8">
        <w:t>e złożonego oświadczenia</w:t>
      </w:r>
      <w:r w:rsidRPr="003F0C04">
        <w:rPr>
          <w:rFonts w:ascii="Calibri" w:eastAsia="Calibri" w:hAnsi="Calibri" w:cs="Times New Roman"/>
        </w:rPr>
        <w:t>.</w:t>
      </w:r>
    </w:p>
    <w:p w:rsidR="003F0C04" w:rsidRDefault="002C4625" w:rsidP="003F0C04">
      <w:pPr>
        <w:pStyle w:val="Akapitzlist"/>
        <w:numPr>
          <w:ilvl w:val="0"/>
          <w:numId w:val="9"/>
        </w:numPr>
        <w:spacing w:line="240" w:lineRule="auto"/>
        <w:ind w:left="851"/>
      </w:pPr>
      <w:r w:rsidRPr="001F4095">
        <w:t xml:space="preserve">sytuacji ekonomicznej i finansowej, </w:t>
      </w:r>
    </w:p>
    <w:p w:rsidR="003F0C04" w:rsidRDefault="003F0C04" w:rsidP="003F0C04">
      <w:pPr>
        <w:pStyle w:val="Akapitzlist"/>
        <w:spacing w:line="240" w:lineRule="auto"/>
        <w:ind w:left="851"/>
      </w:pPr>
      <w:r w:rsidRPr="003F0C04">
        <w:rPr>
          <w:rFonts w:ascii="Calibri" w:eastAsia="Calibri" w:hAnsi="Calibri" w:cs="Times New Roman"/>
        </w:rPr>
        <w:lastRenderedPageBreak/>
        <w:t>Zamawiający odstępuje od dokonywania opisu sposobu dokonywania oceny spełniania warunków udziału w postępowaniu. Zamawiający dokona oceny na podstawi</w:t>
      </w:r>
      <w:r w:rsidR="004466F8">
        <w:t>e złożonego oświadczenia</w:t>
      </w:r>
      <w:r w:rsidRPr="003F0C04">
        <w:rPr>
          <w:rFonts w:ascii="Calibri" w:eastAsia="Calibri" w:hAnsi="Calibri" w:cs="Times New Roman"/>
        </w:rPr>
        <w:t>.</w:t>
      </w:r>
    </w:p>
    <w:p w:rsidR="003F0C04" w:rsidRDefault="002C4625" w:rsidP="003F0C04">
      <w:pPr>
        <w:pStyle w:val="Akapitzlist"/>
        <w:numPr>
          <w:ilvl w:val="0"/>
          <w:numId w:val="9"/>
        </w:numPr>
        <w:spacing w:line="240" w:lineRule="auto"/>
        <w:ind w:left="851"/>
      </w:pPr>
      <w:r w:rsidRPr="001F4095">
        <w:t xml:space="preserve">nie podlegają wykluczeniu z postępowania na podstawie art. 24, </w:t>
      </w:r>
    </w:p>
    <w:p w:rsidR="003F0C04" w:rsidRDefault="003F0C04" w:rsidP="004466F8">
      <w:pPr>
        <w:pStyle w:val="Akapitzlist"/>
        <w:spacing w:line="240" w:lineRule="auto"/>
        <w:ind w:left="851"/>
      </w:pPr>
      <w:r w:rsidRPr="003F0C04">
        <w:rPr>
          <w:rFonts w:ascii="Calibri" w:eastAsia="Calibri" w:hAnsi="Calibri" w:cs="Times New Roman"/>
        </w:rPr>
        <w:t>Zamawiający odstępuje od dokonywania opisu sposobu dokonywania oceny spełniania warunków udziału w postępowaniu. Zamawiający dokona oceny na podstawi</w:t>
      </w:r>
      <w:r w:rsidR="004466F8">
        <w:t>e złożonego oświadczenia</w:t>
      </w:r>
      <w:r w:rsidRPr="003F0C04">
        <w:rPr>
          <w:rFonts w:ascii="Calibri" w:eastAsia="Calibri" w:hAnsi="Calibri" w:cs="Times New Roman"/>
        </w:rPr>
        <w:t>.</w:t>
      </w:r>
    </w:p>
    <w:p w:rsidR="003F0C04" w:rsidRDefault="002C4625" w:rsidP="003F0C04">
      <w:pPr>
        <w:pStyle w:val="Akapitzlist"/>
        <w:numPr>
          <w:ilvl w:val="0"/>
          <w:numId w:val="9"/>
        </w:numPr>
        <w:spacing w:line="240" w:lineRule="auto"/>
        <w:ind w:left="851"/>
      </w:pPr>
      <w:r w:rsidRPr="001F4095">
        <w:t xml:space="preserve">przyjmą 14 -dniowy termin płatności faktur, </w:t>
      </w:r>
    </w:p>
    <w:p w:rsidR="003F0C04" w:rsidRDefault="002C4625" w:rsidP="003F0C04">
      <w:pPr>
        <w:pStyle w:val="Akapitzlist"/>
        <w:numPr>
          <w:ilvl w:val="0"/>
          <w:numId w:val="9"/>
        </w:numPr>
        <w:spacing w:line="240" w:lineRule="auto"/>
        <w:ind w:left="851"/>
      </w:pPr>
      <w:r w:rsidRPr="001F4095">
        <w:t>dysponują stacją poboru paliw w odległości do 10 km od bazy sprzętowej</w:t>
      </w:r>
      <w:r w:rsidR="00D60866">
        <w:t xml:space="preserve"> </w:t>
      </w:r>
      <w:r w:rsidRPr="001F4095">
        <w:t>zamawiającego</w:t>
      </w:r>
      <w:r w:rsidR="003F0C04">
        <w:t>,</w:t>
      </w:r>
    </w:p>
    <w:p w:rsidR="003F0C04" w:rsidRDefault="003F0C04" w:rsidP="004466F8">
      <w:pPr>
        <w:pStyle w:val="Akapitzlist"/>
        <w:spacing w:line="240" w:lineRule="auto"/>
        <w:ind w:left="851"/>
      </w:pPr>
      <w:r>
        <w:rPr>
          <w:rFonts w:ascii="Calibri" w:eastAsia="Calibri" w:hAnsi="Calibri" w:cs="Times New Roman"/>
        </w:rPr>
        <w:t>Zamawiający odstępuje od dokonywania opisu sposobu dokonywania oceny spełniania warunków udziału w postępowaniu. Zamawiający dokona oceny na podstawi</w:t>
      </w:r>
      <w:r w:rsidR="004466F8">
        <w:t>e złożonego oświadczenia</w:t>
      </w:r>
      <w:r>
        <w:rPr>
          <w:rFonts w:ascii="Calibri" w:eastAsia="Calibri" w:hAnsi="Calibri" w:cs="Times New Roman"/>
        </w:rPr>
        <w:t>.</w:t>
      </w:r>
    </w:p>
    <w:p w:rsidR="00D60866" w:rsidRDefault="002C4625" w:rsidP="00D60866">
      <w:pPr>
        <w:pStyle w:val="Akapitzlist"/>
        <w:numPr>
          <w:ilvl w:val="2"/>
          <w:numId w:val="1"/>
        </w:numPr>
        <w:tabs>
          <w:tab w:val="clear" w:pos="1440"/>
        </w:tabs>
        <w:spacing w:line="240" w:lineRule="auto"/>
        <w:ind w:left="709"/>
      </w:pPr>
      <w:r w:rsidRPr="001F4095">
        <w:t>Zamawiający oceniając spełnienie warunków będzie brał pod uwagę przedstawione przez Wykonawcę dokumenty i oświadczenia.</w:t>
      </w:r>
    </w:p>
    <w:p w:rsidR="00D60866" w:rsidRDefault="002C4625" w:rsidP="00D60866">
      <w:pPr>
        <w:pStyle w:val="Akapitzlist"/>
        <w:numPr>
          <w:ilvl w:val="2"/>
          <w:numId w:val="1"/>
        </w:numPr>
        <w:tabs>
          <w:tab w:val="clear" w:pos="1440"/>
        </w:tabs>
        <w:spacing w:line="240" w:lineRule="auto"/>
        <w:ind w:left="709"/>
      </w:pPr>
      <w:r w:rsidRPr="001F4095">
        <w:t xml:space="preserve">Ofertę Wykonawcy, który zostanie wykluczony z postępowania w przypadku wystąpienia okoliczności określonych w art. 24 ust. 1 i 2 Ustawy Prawo Zamówień Publicznych uznaje się za odrzuconą. </w:t>
      </w:r>
    </w:p>
    <w:p w:rsidR="00D60866" w:rsidRDefault="002C4625" w:rsidP="00D60866">
      <w:pPr>
        <w:pStyle w:val="Akapitzlist"/>
        <w:numPr>
          <w:ilvl w:val="2"/>
          <w:numId w:val="1"/>
        </w:numPr>
        <w:tabs>
          <w:tab w:val="clear" w:pos="1440"/>
        </w:tabs>
        <w:spacing w:line="240" w:lineRule="auto"/>
        <w:ind w:left="709"/>
      </w:pPr>
      <w:r w:rsidRPr="001F4095">
        <w:t xml:space="preserve">Zamawiający odrzuci ofertę, jeżeli zaistnieją przesłanki z art. 89 ust. 1 Ustawy Prawo Zamówień Publicznych. </w:t>
      </w:r>
    </w:p>
    <w:p w:rsidR="00D60866" w:rsidRDefault="00D60866" w:rsidP="00D60866">
      <w:pPr>
        <w:pStyle w:val="Akapitzlist"/>
        <w:spacing w:line="240" w:lineRule="auto"/>
        <w:ind w:left="709"/>
      </w:pPr>
    </w:p>
    <w:p w:rsidR="00D60866" w:rsidRDefault="002C4625" w:rsidP="00D60866">
      <w:pPr>
        <w:pStyle w:val="Akapitzlist"/>
        <w:numPr>
          <w:ilvl w:val="0"/>
          <w:numId w:val="2"/>
        </w:numPr>
        <w:spacing w:line="240" w:lineRule="auto"/>
        <w:ind w:left="567" w:hanging="283"/>
        <w:rPr>
          <w:b/>
        </w:rPr>
      </w:pPr>
      <w:r w:rsidRPr="00D60866">
        <w:rPr>
          <w:b/>
        </w:rPr>
        <w:t xml:space="preserve">Informacja o oświadczeniach i dokumentach. </w:t>
      </w:r>
    </w:p>
    <w:p w:rsidR="00D60866" w:rsidRDefault="00D60866" w:rsidP="00D60866">
      <w:pPr>
        <w:pStyle w:val="Akapitzlist"/>
        <w:spacing w:line="240" w:lineRule="auto"/>
        <w:ind w:left="567"/>
        <w:rPr>
          <w:b/>
        </w:rPr>
      </w:pPr>
    </w:p>
    <w:p w:rsidR="00D60866" w:rsidRDefault="002C4625" w:rsidP="00D60866">
      <w:pPr>
        <w:pStyle w:val="Akapitzlist"/>
        <w:numPr>
          <w:ilvl w:val="3"/>
          <w:numId w:val="1"/>
        </w:numPr>
        <w:tabs>
          <w:tab w:val="clear" w:pos="1800"/>
        </w:tabs>
        <w:spacing w:line="240" w:lineRule="auto"/>
        <w:ind w:left="709"/>
      </w:pPr>
      <w:r w:rsidRPr="00D60866">
        <w:t xml:space="preserve">Do oferty powinny być </w:t>
      </w:r>
      <w:r w:rsidRPr="001F4095">
        <w:t>dołączone wszystkie dokumenty wymagane odpowiednimi</w:t>
      </w:r>
      <w:r w:rsidR="00D60866">
        <w:t xml:space="preserve"> </w:t>
      </w:r>
      <w:r w:rsidRPr="001F4095">
        <w:t xml:space="preserve">postanowieniami SIWZ. Dokumenty mogą być przedstawione w formie oryginału lub kserokopii poświadczonej za zgodność z oryginałem przez osobę uprawnioną do reprezentowania Wykonawcy. </w:t>
      </w:r>
    </w:p>
    <w:p w:rsidR="00D60866" w:rsidRDefault="002C4625" w:rsidP="00D60866">
      <w:pPr>
        <w:pStyle w:val="Akapitzlist"/>
        <w:numPr>
          <w:ilvl w:val="3"/>
          <w:numId w:val="1"/>
        </w:numPr>
        <w:tabs>
          <w:tab w:val="clear" w:pos="1800"/>
        </w:tabs>
        <w:spacing w:line="240" w:lineRule="auto"/>
        <w:ind w:left="709"/>
      </w:pPr>
      <w:r w:rsidRPr="001F4095">
        <w:t xml:space="preserve">Kompletna oferta powinna zawierać </w:t>
      </w:r>
    </w:p>
    <w:p w:rsidR="00EC4989" w:rsidRDefault="002C4625" w:rsidP="00EC4989">
      <w:pPr>
        <w:pStyle w:val="Akapitzlist"/>
        <w:numPr>
          <w:ilvl w:val="0"/>
          <w:numId w:val="4"/>
        </w:numPr>
        <w:spacing w:line="240" w:lineRule="auto"/>
      </w:pPr>
      <w:r w:rsidRPr="001F4095">
        <w:t>wypełniony i podpisany druk oferty / wzór -</w:t>
      </w:r>
      <w:r w:rsidR="00841D6D">
        <w:t xml:space="preserve"> </w:t>
      </w:r>
      <w:r w:rsidRPr="001F4095">
        <w:t xml:space="preserve">załącznik nr 1 /, </w:t>
      </w:r>
    </w:p>
    <w:p w:rsidR="00EC4989" w:rsidRDefault="002C4625" w:rsidP="00EC4989">
      <w:pPr>
        <w:pStyle w:val="Akapitzlist"/>
        <w:numPr>
          <w:ilvl w:val="0"/>
          <w:numId w:val="4"/>
        </w:numPr>
        <w:spacing w:line="240" w:lineRule="auto"/>
      </w:pPr>
      <w:r w:rsidRPr="001F4095">
        <w:t>oświadczenie o terminie wykonania zamówienia, przyjęciu warunków płatności i dysponowaniu stacją paliw w odległości do 10 km o</w:t>
      </w:r>
      <w:r w:rsidR="00841D6D">
        <w:t>d bazy sprzętowej Zamawiającego</w:t>
      </w:r>
      <w:r w:rsidRPr="001F4095">
        <w:t xml:space="preserve"> / wzór -</w:t>
      </w:r>
      <w:r w:rsidR="00841D6D">
        <w:t xml:space="preserve"> </w:t>
      </w:r>
      <w:r w:rsidRPr="001F4095">
        <w:t xml:space="preserve">załącznik nr 2 /, </w:t>
      </w:r>
    </w:p>
    <w:p w:rsidR="00EC4989" w:rsidRDefault="002C4625" w:rsidP="00EC4989">
      <w:pPr>
        <w:pStyle w:val="Akapitzlist"/>
        <w:numPr>
          <w:ilvl w:val="0"/>
          <w:numId w:val="4"/>
        </w:numPr>
        <w:spacing w:line="240" w:lineRule="auto"/>
      </w:pPr>
      <w:r w:rsidRPr="001F4095">
        <w:t>oświadczenie o spełnieniu warunków z art. 22 / wzór -</w:t>
      </w:r>
      <w:r w:rsidR="00841D6D">
        <w:t xml:space="preserve"> </w:t>
      </w:r>
      <w:r w:rsidRPr="001F4095">
        <w:t xml:space="preserve">załącznik nr 3 /, </w:t>
      </w:r>
    </w:p>
    <w:p w:rsidR="00EC4989" w:rsidRDefault="002C4625" w:rsidP="004466F8">
      <w:pPr>
        <w:pStyle w:val="Akapitzlist"/>
        <w:numPr>
          <w:ilvl w:val="0"/>
          <w:numId w:val="4"/>
        </w:numPr>
        <w:spacing w:line="240" w:lineRule="auto"/>
      </w:pPr>
      <w:r w:rsidRPr="001F4095">
        <w:t>oświadczenie o nie podleganiu wykluczeniu z postępowania o udzielenie zamówienia według art. 24 ust. 1 i 2 ustawy – Prawo zamówień publicznych /wzór</w:t>
      </w:r>
      <w:r w:rsidR="00841D6D">
        <w:t xml:space="preserve"> – </w:t>
      </w:r>
      <w:r w:rsidRPr="001F4095">
        <w:t>załącznik</w:t>
      </w:r>
      <w:r w:rsidR="00841D6D">
        <w:t xml:space="preserve">             </w:t>
      </w:r>
      <w:r w:rsidRPr="001F4095">
        <w:t xml:space="preserve"> nr 4/. </w:t>
      </w:r>
    </w:p>
    <w:p w:rsidR="00EC4989" w:rsidRDefault="00EC4989" w:rsidP="00EC4989">
      <w:pPr>
        <w:pStyle w:val="Akapitzlist"/>
        <w:spacing w:line="240" w:lineRule="auto"/>
        <w:ind w:left="1429"/>
      </w:pPr>
    </w:p>
    <w:p w:rsidR="00EC4989" w:rsidRDefault="002C4625" w:rsidP="00EC4989">
      <w:pPr>
        <w:pStyle w:val="Akapitzlist"/>
        <w:numPr>
          <w:ilvl w:val="0"/>
          <w:numId w:val="2"/>
        </w:numPr>
        <w:spacing w:line="240" w:lineRule="auto"/>
        <w:ind w:left="567" w:hanging="283"/>
        <w:rPr>
          <w:b/>
        </w:rPr>
      </w:pPr>
      <w:r w:rsidRPr="00EC4989">
        <w:rPr>
          <w:b/>
        </w:rPr>
        <w:t xml:space="preserve">Sposoby porozumiewania się Zamawiającego z Wykonawcami. </w:t>
      </w:r>
    </w:p>
    <w:p w:rsidR="00EC4989" w:rsidRDefault="00EC4989" w:rsidP="00EC4989">
      <w:pPr>
        <w:pStyle w:val="Akapitzlist"/>
        <w:spacing w:line="240" w:lineRule="auto"/>
        <w:ind w:left="567"/>
        <w:rPr>
          <w:b/>
        </w:rPr>
      </w:pPr>
    </w:p>
    <w:p w:rsidR="00EC4989" w:rsidRDefault="002C4625" w:rsidP="00EC4989">
      <w:pPr>
        <w:pStyle w:val="Akapitzlist"/>
        <w:numPr>
          <w:ilvl w:val="4"/>
          <w:numId w:val="1"/>
        </w:numPr>
        <w:tabs>
          <w:tab w:val="clear" w:pos="2160"/>
          <w:tab w:val="num" w:pos="-567"/>
        </w:tabs>
        <w:spacing w:line="240" w:lineRule="auto"/>
        <w:ind w:left="709"/>
      </w:pPr>
      <w:r w:rsidRPr="00EC4989">
        <w:t xml:space="preserve">Wszystkie dokumenty muszą </w:t>
      </w:r>
      <w:r w:rsidRPr="001F4095">
        <w:t xml:space="preserve">być przygotowane w języku polskim. </w:t>
      </w:r>
    </w:p>
    <w:p w:rsidR="00EC4989" w:rsidRDefault="002C4625" w:rsidP="00EC4989">
      <w:pPr>
        <w:pStyle w:val="Akapitzlist"/>
        <w:numPr>
          <w:ilvl w:val="4"/>
          <w:numId w:val="1"/>
        </w:numPr>
        <w:tabs>
          <w:tab w:val="clear" w:pos="2160"/>
          <w:tab w:val="num" w:pos="-567"/>
        </w:tabs>
        <w:spacing w:line="240" w:lineRule="auto"/>
        <w:ind w:left="709"/>
      </w:pPr>
      <w:r w:rsidRPr="001F4095">
        <w:t>Oświadczenia, wnioski, zawiadomienia oraz informacje Zamawiający i Wykon</w:t>
      </w:r>
      <w:r w:rsidR="005F4AC8">
        <w:t xml:space="preserve">awcy przekazują sobie pisemnie, </w:t>
      </w:r>
      <w:proofErr w:type="spellStart"/>
      <w:r w:rsidR="005F4AC8">
        <w:t>fax-em</w:t>
      </w:r>
      <w:proofErr w:type="spellEnd"/>
      <w:r w:rsidR="005F4AC8">
        <w:t>, e-mailem.</w:t>
      </w:r>
    </w:p>
    <w:p w:rsidR="00EC4989" w:rsidRDefault="002C4625" w:rsidP="00EC4989">
      <w:pPr>
        <w:pStyle w:val="Akapitzlist"/>
        <w:numPr>
          <w:ilvl w:val="4"/>
          <w:numId w:val="1"/>
        </w:numPr>
        <w:tabs>
          <w:tab w:val="clear" w:pos="2160"/>
          <w:tab w:val="num" w:pos="-567"/>
        </w:tabs>
        <w:spacing w:line="240" w:lineRule="auto"/>
        <w:ind w:left="709"/>
      </w:pPr>
      <w:r w:rsidRPr="001F4095">
        <w:t xml:space="preserve">Oświadczenia, wnioski, zawiadomienia oraz informacje przekazane za pomocą telefaksu lub drogą elektroniczną uważa się za złożone w terminie, jeżeli ich treść dotarła do adresata przed upływem terminu i została niezwłocznie potwierdzona pisemnie. </w:t>
      </w:r>
      <w:r w:rsidR="00350B01">
        <w:t xml:space="preserve">                                                  </w:t>
      </w:r>
      <w:r w:rsidR="00EC4989">
        <w:t xml:space="preserve">(adres e-mail : gzkolaczkowo@op.pl , </w:t>
      </w:r>
      <w:proofErr w:type="spellStart"/>
      <w:r w:rsidR="00EC4989">
        <w:t>fax</w:t>
      </w:r>
      <w:proofErr w:type="spellEnd"/>
      <w:r w:rsidR="00EC4989">
        <w:t xml:space="preserve"> : 61 4385321</w:t>
      </w:r>
      <w:r w:rsidRPr="001F4095">
        <w:t xml:space="preserve">). </w:t>
      </w:r>
    </w:p>
    <w:p w:rsidR="003D3566" w:rsidRDefault="00EC4989" w:rsidP="004466F8">
      <w:pPr>
        <w:pStyle w:val="Akapitzlist"/>
        <w:numPr>
          <w:ilvl w:val="4"/>
          <w:numId w:val="1"/>
        </w:numPr>
        <w:tabs>
          <w:tab w:val="clear" w:pos="2160"/>
          <w:tab w:val="num" w:pos="-567"/>
        </w:tabs>
        <w:spacing w:line="240" w:lineRule="auto"/>
        <w:ind w:left="709"/>
      </w:pPr>
      <w:r>
        <w:t>Uprawnioną osobą</w:t>
      </w:r>
      <w:r w:rsidR="002C4625" w:rsidRPr="001F4095">
        <w:t xml:space="preserve"> do porozumiewania się z Wykonawcami </w:t>
      </w:r>
      <w:r>
        <w:t>jest</w:t>
      </w:r>
      <w:r w:rsidR="003D3566">
        <w:t xml:space="preserve">                                                              </w:t>
      </w:r>
      <w:r>
        <w:t xml:space="preserve">Jerzy Woś </w:t>
      </w:r>
      <w:r>
        <w:tab/>
        <w:t>tel. 61 4385083</w:t>
      </w:r>
      <w:r w:rsidR="003D3566">
        <w:t>.</w:t>
      </w:r>
    </w:p>
    <w:p w:rsidR="00835198" w:rsidRDefault="00835198" w:rsidP="00835198">
      <w:pPr>
        <w:pStyle w:val="Akapitzlist"/>
        <w:spacing w:line="240" w:lineRule="auto"/>
        <w:ind w:left="709"/>
      </w:pPr>
    </w:p>
    <w:p w:rsidR="003D3566" w:rsidRDefault="002C4625" w:rsidP="003D3566">
      <w:pPr>
        <w:pStyle w:val="Akapitzlist"/>
        <w:numPr>
          <w:ilvl w:val="0"/>
          <w:numId w:val="2"/>
        </w:numPr>
        <w:spacing w:line="240" w:lineRule="auto"/>
        <w:ind w:left="567" w:hanging="283"/>
        <w:rPr>
          <w:b/>
        </w:rPr>
      </w:pPr>
      <w:r w:rsidRPr="003D3566">
        <w:rPr>
          <w:b/>
        </w:rPr>
        <w:t xml:space="preserve">Termin związania ofertą. </w:t>
      </w:r>
    </w:p>
    <w:p w:rsidR="003D3566" w:rsidRDefault="003D3566" w:rsidP="003D3566">
      <w:pPr>
        <w:pStyle w:val="Akapitzlist"/>
        <w:spacing w:line="240" w:lineRule="auto"/>
        <w:ind w:left="567"/>
        <w:rPr>
          <w:b/>
        </w:rPr>
      </w:pPr>
    </w:p>
    <w:p w:rsidR="003D3566" w:rsidRDefault="002C4625" w:rsidP="003D3566">
      <w:pPr>
        <w:pStyle w:val="Akapitzlist"/>
        <w:numPr>
          <w:ilvl w:val="5"/>
          <w:numId w:val="1"/>
        </w:numPr>
        <w:tabs>
          <w:tab w:val="clear" w:pos="2520"/>
          <w:tab w:val="num" w:pos="-567"/>
        </w:tabs>
        <w:spacing w:line="240" w:lineRule="auto"/>
        <w:ind w:left="709"/>
      </w:pPr>
      <w:r w:rsidRPr="003D3566">
        <w:t xml:space="preserve">Termin związania ofertą </w:t>
      </w:r>
      <w:r w:rsidRPr="001F4095">
        <w:t xml:space="preserve">wynosi 30 dni. Bieg terminu związania ofertą rozpoczyna się wraz </w:t>
      </w:r>
      <w:r w:rsidR="003D3566">
        <w:t xml:space="preserve">                  </w:t>
      </w:r>
      <w:r w:rsidRPr="001F4095">
        <w:t xml:space="preserve">z upływem terminu składania ofert. </w:t>
      </w:r>
    </w:p>
    <w:p w:rsidR="00841D6D" w:rsidRDefault="002C4625" w:rsidP="00841D6D">
      <w:pPr>
        <w:pStyle w:val="Akapitzlist"/>
        <w:numPr>
          <w:ilvl w:val="5"/>
          <w:numId w:val="1"/>
        </w:numPr>
        <w:tabs>
          <w:tab w:val="clear" w:pos="2520"/>
          <w:tab w:val="num" w:pos="-567"/>
        </w:tabs>
        <w:spacing w:line="240" w:lineRule="auto"/>
        <w:ind w:left="709"/>
      </w:pPr>
      <w:r w:rsidRPr="001F4095">
        <w:lastRenderedPageBreak/>
        <w:t xml:space="preserve">Przed upływem terminu związania ofertą Zamawiający może zwrócić się do Wykonawców </w:t>
      </w:r>
      <w:r w:rsidR="003D3566">
        <w:t xml:space="preserve">              </w:t>
      </w:r>
      <w:r w:rsidRPr="001F4095">
        <w:t>o wyrażenie zgody na przedłużenie w/w terminu o oznaczony okres, nie dłuższy niż 60 dni.</w:t>
      </w:r>
      <w:r w:rsidR="003D3566">
        <w:br/>
      </w:r>
    </w:p>
    <w:p w:rsidR="003D3566" w:rsidRDefault="002C4625" w:rsidP="003D3566">
      <w:pPr>
        <w:pStyle w:val="Akapitzlist"/>
        <w:numPr>
          <w:ilvl w:val="0"/>
          <w:numId w:val="2"/>
        </w:numPr>
        <w:spacing w:line="240" w:lineRule="auto"/>
        <w:ind w:left="567" w:hanging="283"/>
        <w:rPr>
          <w:b/>
        </w:rPr>
      </w:pPr>
      <w:r w:rsidRPr="003D3566">
        <w:rPr>
          <w:b/>
        </w:rPr>
        <w:t xml:space="preserve">Opis sposobu przygotowania oferty. </w:t>
      </w:r>
    </w:p>
    <w:p w:rsidR="003D3566" w:rsidRDefault="003D3566" w:rsidP="003D3566">
      <w:pPr>
        <w:pStyle w:val="Akapitzlist"/>
        <w:spacing w:line="240" w:lineRule="auto"/>
        <w:ind w:left="567"/>
        <w:rPr>
          <w:b/>
        </w:rPr>
      </w:pPr>
    </w:p>
    <w:p w:rsidR="003D3566" w:rsidRDefault="002C4625" w:rsidP="003D3566">
      <w:pPr>
        <w:pStyle w:val="Akapitzlist"/>
        <w:numPr>
          <w:ilvl w:val="6"/>
          <w:numId w:val="1"/>
        </w:numPr>
        <w:tabs>
          <w:tab w:val="clear" w:pos="2880"/>
        </w:tabs>
        <w:spacing w:line="240" w:lineRule="auto"/>
        <w:ind w:left="709"/>
      </w:pPr>
      <w:r w:rsidRPr="003D3566">
        <w:t xml:space="preserve">Wykonawca może złożyć </w:t>
      </w:r>
      <w:r w:rsidRPr="001F4095">
        <w:t xml:space="preserve">tylko jedną </w:t>
      </w:r>
      <w:r w:rsidR="003D3566">
        <w:t>ofertę.</w:t>
      </w:r>
    </w:p>
    <w:p w:rsidR="003D3566" w:rsidRDefault="002C4625" w:rsidP="003D3566">
      <w:pPr>
        <w:pStyle w:val="Akapitzlist"/>
        <w:numPr>
          <w:ilvl w:val="6"/>
          <w:numId w:val="1"/>
        </w:numPr>
        <w:tabs>
          <w:tab w:val="clear" w:pos="2880"/>
        </w:tabs>
        <w:spacing w:line="240" w:lineRule="auto"/>
        <w:ind w:left="709"/>
      </w:pPr>
      <w:r w:rsidRPr="001F4095">
        <w:t>Ofertę składa się, pod rygorem nieważności w formie pisemnej</w:t>
      </w:r>
      <w:r w:rsidR="003D3566">
        <w:t>.</w:t>
      </w:r>
    </w:p>
    <w:p w:rsidR="003D3566" w:rsidRDefault="002C4625" w:rsidP="003D3566">
      <w:pPr>
        <w:pStyle w:val="Akapitzlist"/>
        <w:numPr>
          <w:ilvl w:val="6"/>
          <w:numId w:val="1"/>
        </w:numPr>
        <w:tabs>
          <w:tab w:val="clear" w:pos="2880"/>
        </w:tabs>
        <w:spacing w:line="240" w:lineRule="auto"/>
        <w:ind w:left="709"/>
      </w:pPr>
      <w:r w:rsidRPr="001F4095">
        <w:t xml:space="preserve">Treść oferty musi odpowiadać </w:t>
      </w:r>
      <w:r w:rsidR="003D3566">
        <w:t>treści SIWZ.</w:t>
      </w:r>
    </w:p>
    <w:p w:rsidR="003D3566" w:rsidRDefault="002C4625" w:rsidP="003D3566">
      <w:pPr>
        <w:pStyle w:val="Akapitzlist"/>
        <w:numPr>
          <w:ilvl w:val="6"/>
          <w:numId w:val="1"/>
        </w:numPr>
        <w:tabs>
          <w:tab w:val="clear" w:pos="2880"/>
        </w:tabs>
        <w:spacing w:line="240" w:lineRule="auto"/>
        <w:ind w:left="709"/>
      </w:pPr>
      <w:r w:rsidRPr="001F4095">
        <w:t xml:space="preserve">Za prawidłowe oznaczenie, złożenie oferty i jej nienaruszalność odpowiada Wykonawca. </w:t>
      </w:r>
    </w:p>
    <w:p w:rsidR="003D3566" w:rsidRDefault="003D3566" w:rsidP="003D3566">
      <w:pPr>
        <w:pStyle w:val="Akapitzlist"/>
        <w:spacing w:line="240" w:lineRule="auto"/>
        <w:ind w:left="709"/>
      </w:pPr>
    </w:p>
    <w:p w:rsidR="002C4625" w:rsidRDefault="002C4625" w:rsidP="003D3566">
      <w:pPr>
        <w:pStyle w:val="Akapitzlist"/>
        <w:spacing w:line="240" w:lineRule="auto"/>
        <w:ind w:left="709"/>
      </w:pPr>
      <w:r w:rsidRPr="001F4095">
        <w:t xml:space="preserve">Proponuję </w:t>
      </w:r>
      <w:r w:rsidR="003D3566">
        <w:t>opisanie koperty</w:t>
      </w:r>
      <w:r w:rsidRPr="001F4095">
        <w:t xml:space="preserve">: </w:t>
      </w:r>
    </w:p>
    <w:p w:rsidR="00ED1379" w:rsidRPr="00487718" w:rsidRDefault="00ED1379" w:rsidP="00ED13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487718">
        <w:rPr>
          <w:b/>
          <w:sz w:val="20"/>
          <w:szCs w:val="20"/>
        </w:rPr>
        <w:t xml:space="preserve">Nadawca:                                                                                                                                                                                </w:t>
      </w:r>
      <w:r w:rsidRPr="00487718">
        <w:rPr>
          <w:sz w:val="20"/>
          <w:szCs w:val="20"/>
        </w:rPr>
        <w:t>Nazwa i adres Wykonawcy                                                                                                                                          (pieczęć)</w:t>
      </w:r>
    </w:p>
    <w:p w:rsidR="00ED1379" w:rsidRPr="00487718" w:rsidRDefault="00ED1379" w:rsidP="00ED13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sz w:val="28"/>
          <w:szCs w:val="28"/>
        </w:rPr>
      </w:pPr>
    </w:p>
    <w:p w:rsidR="00ED1379" w:rsidRDefault="00ED1379" w:rsidP="00ED13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8"/>
          <w:szCs w:val="28"/>
        </w:rPr>
      </w:pPr>
      <w:r w:rsidRPr="00487718">
        <w:rPr>
          <w:b/>
          <w:sz w:val="28"/>
          <w:szCs w:val="28"/>
        </w:rPr>
        <w:t xml:space="preserve">OFERTA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="004466F8">
        <w:rPr>
          <w:b/>
          <w:sz w:val="28"/>
          <w:szCs w:val="28"/>
        </w:rPr>
        <w:t xml:space="preserve">                          „Dostawa</w:t>
      </w:r>
      <w:r>
        <w:rPr>
          <w:b/>
          <w:sz w:val="28"/>
          <w:szCs w:val="28"/>
        </w:rPr>
        <w:t xml:space="preserve"> oleju napędowego do autobusów szkolnych Gminy Kołaczkowo                 </w:t>
      </w:r>
      <w:r w:rsidR="00CF7588">
        <w:rPr>
          <w:b/>
          <w:sz w:val="28"/>
          <w:szCs w:val="28"/>
        </w:rPr>
        <w:t>w roku 2015</w:t>
      </w:r>
      <w:r w:rsidRPr="00487718">
        <w:rPr>
          <w:b/>
          <w:sz w:val="28"/>
          <w:szCs w:val="28"/>
        </w:rPr>
        <w:t>”</w:t>
      </w:r>
    </w:p>
    <w:p w:rsidR="00ED1379" w:rsidRPr="00487718" w:rsidRDefault="00ED1379" w:rsidP="00ED13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8"/>
          <w:szCs w:val="28"/>
        </w:rPr>
      </w:pPr>
    </w:p>
    <w:p w:rsidR="00ED1379" w:rsidRDefault="00ED1379" w:rsidP="00ED13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8"/>
          <w:szCs w:val="28"/>
          <w:vertAlign w:val="superscript"/>
        </w:rPr>
      </w:pPr>
      <w:r w:rsidRPr="00487718">
        <w:rPr>
          <w:b/>
          <w:sz w:val="28"/>
          <w:szCs w:val="28"/>
        </w:rPr>
        <w:t xml:space="preserve">NIE OTWIERAĆ PRZED TERMINEM OTWARCIA OFERT                                            </w:t>
      </w:r>
      <w:r w:rsidR="00CF7588">
        <w:rPr>
          <w:b/>
          <w:sz w:val="28"/>
          <w:szCs w:val="28"/>
        </w:rPr>
        <w:t>04 grudnia  2014</w:t>
      </w:r>
      <w:r w:rsidRPr="00487718">
        <w:rPr>
          <w:b/>
          <w:sz w:val="28"/>
          <w:szCs w:val="28"/>
        </w:rPr>
        <w:t>r. godz. 1</w:t>
      </w:r>
      <w:r w:rsidR="00CF7588">
        <w:rPr>
          <w:b/>
          <w:sz w:val="28"/>
          <w:szCs w:val="28"/>
        </w:rPr>
        <w:t>1</w:t>
      </w:r>
      <w:r w:rsidR="00350B01">
        <w:rPr>
          <w:b/>
          <w:sz w:val="28"/>
          <w:szCs w:val="28"/>
          <w:vertAlign w:val="superscript"/>
        </w:rPr>
        <w:t>15</w:t>
      </w:r>
    </w:p>
    <w:p w:rsidR="002C4625" w:rsidRPr="001F4095" w:rsidRDefault="002C4625" w:rsidP="00ED1379">
      <w:pPr>
        <w:pStyle w:val="Akapitzlist"/>
        <w:numPr>
          <w:ilvl w:val="1"/>
          <w:numId w:val="5"/>
        </w:numPr>
        <w:tabs>
          <w:tab w:val="clear" w:pos="1080"/>
          <w:tab w:val="num" w:pos="-426"/>
        </w:tabs>
        <w:spacing w:line="240" w:lineRule="auto"/>
        <w:ind w:left="709"/>
      </w:pPr>
      <w:r w:rsidRPr="001F4095">
        <w:t xml:space="preserve">Wykonawca może przed upływem terminu do składania ofert, zmienić lub wycofać ofertę. </w:t>
      </w:r>
    </w:p>
    <w:p w:rsidR="00ED1379" w:rsidRPr="007E64A6" w:rsidRDefault="00ED1379" w:rsidP="00ED1379">
      <w:pPr>
        <w:widowControl w:val="0"/>
        <w:numPr>
          <w:ilvl w:val="0"/>
          <w:numId w:val="7"/>
        </w:numPr>
        <w:tabs>
          <w:tab w:val="clear" w:pos="720"/>
          <w:tab w:val="left" w:pos="705"/>
        </w:tabs>
        <w:suppressAutoHyphens/>
        <w:autoSpaceDE w:val="0"/>
        <w:spacing w:after="0" w:line="240" w:lineRule="auto"/>
        <w:rPr>
          <w:rFonts w:eastAsia="Times New Roman"/>
          <w:b/>
          <w:bCs/>
        </w:rPr>
      </w:pPr>
      <w:r w:rsidRPr="007E64A6">
        <w:rPr>
          <w:rFonts w:eastAsia="Times New Roman"/>
          <w:b/>
          <w:bCs/>
        </w:rPr>
        <w:t>Miejsce i termin sk</w:t>
      </w:r>
      <w:r w:rsidRPr="007E64A6">
        <w:rPr>
          <w:rFonts w:eastAsia="TimesNewRoman" w:cs="TimesNewRoman"/>
          <w:b/>
          <w:bCs/>
        </w:rPr>
        <w:t>ł</w:t>
      </w:r>
      <w:r w:rsidRPr="007E64A6">
        <w:rPr>
          <w:rFonts w:eastAsia="Times New Roman"/>
          <w:b/>
          <w:bCs/>
        </w:rPr>
        <w:t>adania ofert.</w:t>
      </w:r>
    </w:p>
    <w:p w:rsidR="00ED1379" w:rsidRDefault="00ED1379" w:rsidP="00ED1379">
      <w:pPr>
        <w:widowControl w:val="0"/>
        <w:tabs>
          <w:tab w:val="left" w:pos="705"/>
        </w:tabs>
        <w:suppressAutoHyphens/>
        <w:autoSpaceDE w:val="0"/>
        <w:spacing w:after="0" w:line="240" w:lineRule="auto"/>
        <w:ind w:left="720"/>
        <w:rPr>
          <w:rFonts w:eastAsia="Times New Roman"/>
          <w:b/>
          <w:bCs/>
          <w:u w:val="single"/>
        </w:rPr>
      </w:pPr>
    </w:p>
    <w:p w:rsidR="00B7139F" w:rsidRPr="00B7139F" w:rsidRDefault="00ED1379" w:rsidP="00B7139F">
      <w:pPr>
        <w:pStyle w:val="Akapitzlist"/>
        <w:widowControl w:val="0"/>
        <w:numPr>
          <w:ilvl w:val="2"/>
          <w:numId w:val="7"/>
        </w:numPr>
        <w:tabs>
          <w:tab w:val="left" w:pos="705"/>
        </w:tabs>
        <w:suppressAutoHyphens/>
        <w:autoSpaceDE w:val="0"/>
        <w:spacing w:after="0" w:line="240" w:lineRule="auto"/>
        <w:rPr>
          <w:rFonts w:eastAsia="Times New Roman"/>
          <w:bCs/>
        </w:rPr>
      </w:pPr>
      <w:r w:rsidRPr="00ED1379">
        <w:t xml:space="preserve">Termin </w:t>
      </w:r>
      <w:r w:rsidR="00835198">
        <w:t>składania</w:t>
      </w:r>
      <w:r w:rsidR="00CF7588">
        <w:t xml:space="preserve"> ofert upływa dnia:  04 grudnia  2014r. o godzinie 11</w:t>
      </w:r>
      <w:r w:rsidR="00350B01">
        <w:rPr>
          <w:vertAlign w:val="superscript"/>
        </w:rPr>
        <w:t>00</w:t>
      </w:r>
      <w:r w:rsidRPr="00ED1379">
        <w:t>.</w:t>
      </w:r>
    </w:p>
    <w:p w:rsidR="00B7139F" w:rsidRPr="00B7139F" w:rsidRDefault="00ED1379" w:rsidP="00B7139F">
      <w:pPr>
        <w:pStyle w:val="Akapitzlist"/>
        <w:widowControl w:val="0"/>
        <w:numPr>
          <w:ilvl w:val="2"/>
          <w:numId w:val="7"/>
        </w:numPr>
        <w:tabs>
          <w:tab w:val="left" w:pos="705"/>
        </w:tabs>
        <w:suppressAutoHyphens/>
        <w:autoSpaceDE w:val="0"/>
        <w:spacing w:after="0" w:line="240" w:lineRule="auto"/>
        <w:rPr>
          <w:rFonts w:eastAsia="Times New Roman"/>
          <w:bCs/>
        </w:rPr>
      </w:pPr>
      <w:r w:rsidRPr="003C68F7">
        <w:t xml:space="preserve">Ofertę należy złożyć w </w:t>
      </w:r>
      <w:r w:rsidRPr="00B7139F">
        <w:rPr>
          <w:rFonts w:eastAsia="Times New Roman"/>
        </w:rPr>
        <w:t>Gminnym Zespole Obsługi Ekonomicznej i Administracji Oświaty</w:t>
      </w:r>
      <w:r w:rsidR="00B7139F">
        <w:rPr>
          <w:rFonts w:eastAsia="Times New Roman"/>
        </w:rPr>
        <w:t xml:space="preserve"> </w:t>
      </w:r>
      <w:r w:rsidRPr="00B7139F">
        <w:rPr>
          <w:rFonts w:eastAsia="Arial" w:cs="Arial"/>
        </w:rPr>
        <w:t xml:space="preserve">w Kołaczkowie, Plac  Reymonta 3, 62-306 Kołaczkowo, pokój nr  13. </w:t>
      </w:r>
    </w:p>
    <w:p w:rsidR="00B7139F" w:rsidRPr="00B7139F" w:rsidRDefault="00835198" w:rsidP="00B7139F">
      <w:pPr>
        <w:pStyle w:val="Akapitzlist"/>
        <w:widowControl w:val="0"/>
        <w:numPr>
          <w:ilvl w:val="2"/>
          <w:numId w:val="7"/>
        </w:numPr>
        <w:tabs>
          <w:tab w:val="left" w:pos="705"/>
        </w:tabs>
        <w:suppressAutoHyphens/>
        <w:autoSpaceDE w:val="0"/>
        <w:spacing w:after="0" w:line="240" w:lineRule="auto"/>
        <w:rPr>
          <w:rFonts w:eastAsia="Times New Roman"/>
          <w:bCs/>
        </w:rPr>
      </w:pPr>
      <w:r>
        <w:t xml:space="preserve">Otwarcie </w:t>
      </w:r>
      <w:r w:rsidR="00CF7588">
        <w:t>ofert nastąpi w dniu 04 grudnia 2014r. o godzinie 11</w:t>
      </w:r>
      <w:r w:rsidR="00350B01">
        <w:rPr>
          <w:vertAlign w:val="superscript"/>
        </w:rPr>
        <w:t>15</w:t>
      </w:r>
      <w:r w:rsidR="00ED1379">
        <w:t xml:space="preserve"> w </w:t>
      </w:r>
      <w:r w:rsidR="00ED1379" w:rsidRPr="00B7139F">
        <w:rPr>
          <w:rFonts w:eastAsia="Times New Roman"/>
        </w:rPr>
        <w:t xml:space="preserve">Gminnym Zespole Obsługi Ekonomicznej i Administracji Oświaty </w:t>
      </w:r>
      <w:r w:rsidR="00ED1379" w:rsidRPr="00B7139F">
        <w:rPr>
          <w:rFonts w:eastAsia="Arial" w:cs="Arial"/>
        </w:rPr>
        <w:t xml:space="preserve"> w Koła</w:t>
      </w:r>
      <w:r>
        <w:rPr>
          <w:rFonts w:eastAsia="Arial" w:cs="Arial"/>
        </w:rPr>
        <w:t xml:space="preserve">czkowie, Plac  Reymonta 3, </w:t>
      </w:r>
      <w:r w:rsidR="00CF7588">
        <w:rPr>
          <w:rFonts w:eastAsia="Arial" w:cs="Arial"/>
        </w:rPr>
        <w:t xml:space="preserve">             </w:t>
      </w:r>
      <w:r w:rsidR="00ED1379" w:rsidRPr="00B7139F">
        <w:rPr>
          <w:rFonts w:eastAsia="Arial" w:cs="Arial"/>
        </w:rPr>
        <w:t xml:space="preserve"> 62-306 Kołaczkowo, pokój nr  13.</w:t>
      </w:r>
    </w:p>
    <w:p w:rsidR="00B7139F" w:rsidRPr="00B7139F" w:rsidRDefault="00B7139F" w:rsidP="00B7139F">
      <w:pPr>
        <w:pStyle w:val="Akapitzlist"/>
        <w:widowControl w:val="0"/>
        <w:suppressAutoHyphens/>
        <w:autoSpaceDE w:val="0"/>
        <w:spacing w:after="0" w:line="240" w:lineRule="auto"/>
        <w:ind w:left="1440"/>
        <w:rPr>
          <w:rFonts w:eastAsia="Times New Roman"/>
          <w:bCs/>
        </w:rPr>
      </w:pPr>
    </w:p>
    <w:p w:rsidR="00B7139F" w:rsidRPr="00B7139F" w:rsidRDefault="002C4625" w:rsidP="00B7139F">
      <w:pPr>
        <w:pStyle w:val="Akapitzlist"/>
        <w:widowControl w:val="0"/>
        <w:numPr>
          <w:ilvl w:val="0"/>
          <w:numId w:val="7"/>
        </w:numPr>
        <w:tabs>
          <w:tab w:val="clear" w:pos="720"/>
          <w:tab w:val="left" w:pos="705"/>
        </w:tabs>
        <w:suppressAutoHyphens/>
        <w:autoSpaceDE w:val="0"/>
        <w:spacing w:after="0" w:line="240" w:lineRule="auto"/>
        <w:rPr>
          <w:rFonts w:eastAsia="Times New Roman"/>
          <w:b/>
          <w:bCs/>
        </w:rPr>
      </w:pPr>
      <w:r w:rsidRPr="00B7139F">
        <w:rPr>
          <w:b/>
        </w:rPr>
        <w:t xml:space="preserve">Opis sposobu obliczenia ceny. </w:t>
      </w:r>
    </w:p>
    <w:p w:rsidR="00B7139F" w:rsidRDefault="00B7139F" w:rsidP="00B7139F">
      <w:pPr>
        <w:pStyle w:val="Akapitzlist"/>
        <w:widowControl w:val="0"/>
        <w:tabs>
          <w:tab w:val="left" w:pos="705"/>
        </w:tabs>
        <w:suppressAutoHyphens/>
        <w:autoSpaceDE w:val="0"/>
        <w:spacing w:after="0" w:line="240" w:lineRule="auto"/>
        <w:rPr>
          <w:b/>
        </w:rPr>
      </w:pPr>
    </w:p>
    <w:p w:rsidR="002C4625" w:rsidRPr="00B7139F" w:rsidRDefault="002C4625" w:rsidP="00B7139F">
      <w:pPr>
        <w:pStyle w:val="Akapitzlist"/>
        <w:widowControl w:val="0"/>
        <w:numPr>
          <w:ilvl w:val="2"/>
          <w:numId w:val="7"/>
        </w:numPr>
        <w:tabs>
          <w:tab w:val="clear" w:pos="1440"/>
          <w:tab w:val="num" w:pos="-851"/>
          <w:tab w:val="left" w:pos="-426"/>
        </w:tabs>
        <w:suppressAutoHyphens/>
        <w:autoSpaceDE w:val="0"/>
        <w:spacing w:after="0" w:line="240" w:lineRule="auto"/>
        <w:ind w:left="709"/>
        <w:rPr>
          <w:rFonts w:eastAsia="Times New Roman"/>
          <w:bCs/>
        </w:rPr>
      </w:pPr>
      <w:r w:rsidRPr="00B7139F">
        <w:t xml:space="preserve">Strony ustalają następującą cenę za dostawę oleju napędowego: </w:t>
      </w:r>
    </w:p>
    <w:p w:rsidR="00B7139F" w:rsidRDefault="00B7139F" w:rsidP="001F4095">
      <w:pPr>
        <w:spacing w:line="240" w:lineRule="auto"/>
        <w:ind w:left="567"/>
      </w:pPr>
    </w:p>
    <w:p w:rsidR="004466F8" w:rsidRDefault="002C4625" w:rsidP="00317E8B">
      <w:pPr>
        <w:spacing w:line="240" w:lineRule="auto"/>
        <w:ind w:left="567"/>
        <w:jc w:val="center"/>
        <w:rPr>
          <w:b/>
          <w:sz w:val="28"/>
          <w:szCs w:val="28"/>
        </w:rPr>
      </w:pPr>
      <w:r w:rsidRPr="00B7139F">
        <w:rPr>
          <w:b/>
          <w:sz w:val="28"/>
          <w:szCs w:val="28"/>
        </w:rPr>
        <w:t>Cs =</w:t>
      </w:r>
      <w:r w:rsidR="00B7139F">
        <w:rPr>
          <w:b/>
          <w:sz w:val="28"/>
          <w:szCs w:val="28"/>
        </w:rPr>
        <w:t xml:space="preserve"> </w:t>
      </w:r>
      <w:r w:rsidRPr="00B7139F">
        <w:rPr>
          <w:b/>
          <w:sz w:val="28"/>
          <w:szCs w:val="28"/>
        </w:rPr>
        <w:t>{ [</w:t>
      </w:r>
      <w:proofErr w:type="spellStart"/>
      <w:r w:rsidRPr="00B7139F">
        <w:rPr>
          <w:b/>
          <w:sz w:val="28"/>
          <w:szCs w:val="28"/>
        </w:rPr>
        <w:t>HCs</w:t>
      </w:r>
      <w:proofErr w:type="spellEnd"/>
      <w:r w:rsidRPr="00B7139F">
        <w:rPr>
          <w:b/>
          <w:sz w:val="28"/>
          <w:szCs w:val="28"/>
        </w:rPr>
        <w:t xml:space="preserve"> -/+ (U/M)]</w:t>
      </w:r>
      <w:r w:rsidR="00B7139F">
        <w:rPr>
          <w:b/>
          <w:sz w:val="28"/>
          <w:szCs w:val="28"/>
        </w:rPr>
        <w:t xml:space="preserve"> </w:t>
      </w:r>
      <w:r w:rsidRPr="00B7139F">
        <w:rPr>
          <w:b/>
          <w:sz w:val="28"/>
          <w:szCs w:val="28"/>
        </w:rPr>
        <w:t>+ VAT } :</w:t>
      </w:r>
      <w:r w:rsidR="00B7139F">
        <w:rPr>
          <w:b/>
          <w:sz w:val="28"/>
          <w:szCs w:val="28"/>
        </w:rPr>
        <w:t xml:space="preserve"> </w:t>
      </w:r>
      <w:r w:rsidRPr="00B7139F">
        <w:rPr>
          <w:b/>
          <w:sz w:val="28"/>
          <w:szCs w:val="28"/>
        </w:rPr>
        <w:t>1000</w:t>
      </w:r>
    </w:p>
    <w:p w:rsidR="00317E8B" w:rsidRPr="00317E8B" w:rsidRDefault="00317E8B" w:rsidP="00317E8B">
      <w:pPr>
        <w:spacing w:line="240" w:lineRule="auto"/>
        <w:ind w:left="567"/>
        <w:jc w:val="center"/>
        <w:rPr>
          <w:b/>
          <w:sz w:val="28"/>
          <w:szCs w:val="28"/>
        </w:rPr>
      </w:pPr>
    </w:p>
    <w:p w:rsidR="00B7139F" w:rsidRDefault="002C4625" w:rsidP="00B7139F">
      <w:pPr>
        <w:spacing w:line="240" w:lineRule="auto"/>
        <w:ind w:left="709"/>
        <w:rPr>
          <w:b/>
          <w:sz w:val="28"/>
          <w:szCs w:val="28"/>
        </w:rPr>
      </w:pPr>
      <w:r w:rsidRPr="001F4095">
        <w:t>z zaokrągleniem do je</w:t>
      </w:r>
      <w:r w:rsidR="00B7139F">
        <w:t>dne</w:t>
      </w:r>
      <w:r w:rsidRPr="001F4095">
        <w:t xml:space="preserve">go grosza, gdzie : </w:t>
      </w:r>
    </w:p>
    <w:p w:rsidR="00B7139F" w:rsidRPr="00B7139F" w:rsidRDefault="002C4625" w:rsidP="00B7139F">
      <w:pPr>
        <w:pStyle w:val="Akapitzlist"/>
        <w:numPr>
          <w:ilvl w:val="3"/>
          <w:numId w:val="3"/>
        </w:numPr>
        <w:spacing w:line="240" w:lineRule="auto"/>
        <w:ind w:left="1134"/>
        <w:rPr>
          <w:b/>
          <w:sz w:val="28"/>
          <w:szCs w:val="28"/>
        </w:rPr>
      </w:pPr>
      <w:proofErr w:type="spellStart"/>
      <w:r w:rsidRPr="001F4095">
        <w:t>HCs</w:t>
      </w:r>
      <w:proofErr w:type="spellEnd"/>
      <w:r w:rsidRPr="001F4095">
        <w:t xml:space="preserve"> -hurtowa cena sprzedaży netto 1000 litrów oleju napędowego z dnia dostawy oleju napędowego; </w:t>
      </w:r>
    </w:p>
    <w:p w:rsidR="00B7139F" w:rsidRPr="00B7139F" w:rsidRDefault="002C4625" w:rsidP="00B7139F">
      <w:pPr>
        <w:pStyle w:val="Akapitzlist"/>
        <w:numPr>
          <w:ilvl w:val="3"/>
          <w:numId w:val="3"/>
        </w:numPr>
        <w:spacing w:line="240" w:lineRule="auto"/>
        <w:ind w:left="1134"/>
        <w:rPr>
          <w:b/>
          <w:sz w:val="28"/>
          <w:szCs w:val="28"/>
        </w:rPr>
      </w:pPr>
      <w:r w:rsidRPr="001F4095">
        <w:t xml:space="preserve">U/M -stały upust lub marża w złotych </w:t>
      </w:r>
    </w:p>
    <w:p w:rsidR="00B7139F" w:rsidRPr="00835198" w:rsidRDefault="002C4625" w:rsidP="00835198">
      <w:pPr>
        <w:pStyle w:val="Akapitzlist"/>
        <w:numPr>
          <w:ilvl w:val="3"/>
          <w:numId w:val="3"/>
        </w:numPr>
        <w:spacing w:line="240" w:lineRule="auto"/>
        <w:ind w:left="1134"/>
        <w:rPr>
          <w:b/>
          <w:sz w:val="28"/>
          <w:szCs w:val="28"/>
        </w:rPr>
      </w:pPr>
      <w:r w:rsidRPr="001F4095">
        <w:t xml:space="preserve">VAT -podatek od towarów i usług VAT </w:t>
      </w:r>
    </w:p>
    <w:p w:rsidR="00B7139F" w:rsidRDefault="002C4625" w:rsidP="00B7139F">
      <w:pPr>
        <w:pStyle w:val="Akapitzlist"/>
        <w:spacing w:line="240" w:lineRule="auto"/>
        <w:ind w:left="1134"/>
        <w:rPr>
          <w:i/>
        </w:rPr>
      </w:pPr>
      <w:r w:rsidRPr="00B7139F">
        <w:rPr>
          <w:i/>
        </w:rPr>
        <w:lastRenderedPageBreak/>
        <w:t xml:space="preserve">dzienna cena sprzedaży oleju napędowego publikowana jest na stronach internetowych korporacji naftowych </w:t>
      </w:r>
    </w:p>
    <w:p w:rsidR="00B7139F" w:rsidRDefault="00B7139F" w:rsidP="00B7139F">
      <w:pPr>
        <w:pStyle w:val="Akapitzlist"/>
        <w:spacing w:line="240" w:lineRule="auto"/>
        <w:ind w:left="1134"/>
        <w:rPr>
          <w:i/>
        </w:rPr>
      </w:pPr>
    </w:p>
    <w:p w:rsidR="00B7139F" w:rsidRPr="006F7191" w:rsidRDefault="002C4625" w:rsidP="00B7139F">
      <w:pPr>
        <w:pStyle w:val="Akapitzlist"/>
        <w:numPr>
          <w:ilvl w:val="2"/>
          <w:numId w:val="7"/>
        </w:numPr>
        <w:tabs>
          <w:tab w:val="clear" w:pos="1440"/>
          <w:tab w:val="num" w:pos="-1134"/>
        </w:tabs>
        <w:spacing w:line="240" w:lineRule="auto"/>
        <w:ind w:left="709"/>
      </w:pPr>
      <w:r w:rsidRPr="006F7191">
        <w:t xml:space="preserve">Wykonawca w ofercie poda CENĘ BRUTTO za 1 litr rodzaju paliwa stanowiącego przedmiot zamówienia -aktualną na dzień </w:t>
      </w:r>
      <w:r w:rsidR="006F7191" w:rsidRPr="006F7191">
        <w:t>1</w:t>
      </w:r>
      <w:r w:rsidR="003312D3" w:rsidRPr="006F7191">
        <w:t>8 listopad</w:t>
      </w:r>
      <w:r w:rsidR="006F7191" w:rsidRPr="006F7191">
        <w:t>a 2014</w:t>
      </w:r>
      <w:r w:rsidRPr="006F7191">
        <w:t>r.</w:t>
      </w:r>
      <w:r w:rsidR="004466F8" w:rsidRPr="006F7191">
        <w:t>, z podaniem nazwy producenta.</w:t>
      </w:r>
      <w:r w:rsidRPr="006F7191">
        <w:t xml:space="preserve"> </w:t>
      </w:r>
    </w:p>
    <w:p w:rsidR="00B7139F" w:rsidRDefault="002C4625" w:rsidP="00B7139F">
      <w:pPr>
        <w:pStyle w:val="Akapitzlist"/>
        <w:spacing w:line="240" w:lineRule="auto"/>
        <w:ind w:left="709"/>
      </w:pPr>
      <w:r w:rsidRPr="006F7191">
        <w:t>Ce</w:t>
      </w:r>
      <w:r w:rsidR="00B7139F" w:rsidRPr="006F7191">
        <w:t xml:space="preserve">na ofertowa powinna uwzględniać </w:t>
      </w:r>
      <w:r w:rsidRPr="006F7191">
        <w:t>wszystkie koszty i wydatki związane z wykonaniem</w:t>
      </w:r>
      <w:r w:rsidRPr="001F4095">
        <w:t xml:space="preserve"> zamówienia. </w:t>
      </w:r>
    </w:p>
    <w:p w:rsidR="00B7139F" w:rsidRDefault="002C4625" w:rsidP="00B7139F">
      <w:pPr>
        <w:pStyle w:val="Akapitzlist"/>
        <w:numPr>
          <w:ilvl w:val="2"/>
          <w:numId w:val="7"/>
        </w:numPr>
        <w:tabs>
          <w:tab w:val="clear" w:pos="1440"/>
          <w:tab w:val="num" w:pos="-1985"/>
        </w:tabs>
        <w:spacing w:line="240" w:lineRule="auto"/>
        <w:ind w:left="709"/>
      </w:pPr>
      <w:r w:rsidRPr="001F4095">
        <w:t xml:space="preserve">W przypadku udzielenia upustu musi on obowiązywać przez cały okres obowiązywania umowy, odliczany od cen dnia aktualnie obowiązujących. </w:t>
      </w:r>
    </w:p>
    <w:p w:rsidR="00B7139F" w:rsidRDefault="002C4625" w:rsidP="00B7139F">
      <w:pPr>
        <w:pStyle w:val="Akapitzlist"/>
        <w:numPr>
          <w:ilvl w:val="2"/>
          <w:numId w:val="7"/>
        </w:numPr>
        <w:tabs>
          <w:tab w:val="clear" w:pos="1440"/>
          <w:tab w:val="num" w:pos="-1985"/>
        </w:tabs>
        <w:spacing w:line="240" w:lineRule="auto"/>
        <w:ind w:left="709"/>
      </w:pPr>
      <w:r w:rsidRPr="001F4095">
        <w:t xml:space="preserve">Cena ofertowa ustalona wg w/w zasad musi zawierać </w:t>
      </w:r>
      <w:r w:rsidR="00B7139F">
        <w:t>w</w:t>
      </w:r>
      <w:r w:rsidRPr="001F4095">
        <w:t xml:space="preserve">szystkie koszty, które poniesie Wykonawca. </w:t>
      </w:r>
    </w:p>
    <w:p w:rsidR="00B7139F" w:rsidRDefault="002C4625" w:rsidP="00B7139F">
      <w:pPr>
        <w:pStyle w:val="Akapitzlist"/>
        <w:numPr>
          <w:ilvl w:val="2"/>
          <w:numId w:val="7"/>
        </w:numPr>
        <w:tabs>
          <w:tab w:val="clear" w:pos="1440"/>
          <w:tab w:val="num" w:pos="-1985"/>
        </w:tabs>
        <w:spacing w:line="240" w:lineRule="auto"/>
        <w:ind w:left="709"/>
      </w:pPr>
      <w:r w:rsidRPr="001F4095">
        <w:t xml:space="preserve">Rozliczenia między Zamawiającym a Wykonawcą prowadzone będą </w:t>
      </w:r>
      <w:r w:rsidR="00B7139F">
        <w:t>w walucie PLN.</w:t>
      </w:r>
    </w:p>
    <w:p w:rsidR="007C122B" w:rsidRDefault="002C4625" w:rsidP="007C122B">
      <w:pPr>
        <w:pStyle w:val="Akapitzlist"/>
        <w:numPr>
          <w:ilvl w:val="2"/>
          <w:numId w:val="7"/>
        </w:numPr>
        <w:tabs>
          <w:tab w:val="clear" w:pos="1440"/>
          <w:tab w:val="num" w:pos="-1985"/>
        </w:tabs>
        <w:spacing w:line="240" w:lineRule="auto"/>
        <w:ind w:left="709"/>
      </w:pPr>
      <w:r w:rsidRPr="001F4095">
        <w:t>Zamawiający</w:t>
      </w:r>
      <w:r w:rsidR="00B7139F">
        <w:t xml:space="preserve"> </w:t>
      </w:r>
      <w:r w:rsidRPr="001F4095">
        <w:t xml:space="preserve">nie będzie udzielał zaliczek na realizację </w:t>
      </w:r>
      <w:r w:rsidR="00B7139F">
        <w:t>zamówienia.</w:t>
      </w:r>
    </w:p>
    <w:p w:rsidR="007C122B" w:rsidRDefault="007C122B" w:rsidP="007C122B">
      <w:pPr>
        <w:pStyle w:val="Akapitzlist"/>
        <w:spacing w:line="240" w:lineRule="auto"/>
        <w:ind w:left="709"/>
      </w:pPr>
    </w:p>
    <w:p w:rsidR="007C122B" w:rsidRDefault="002C4625" w:rsidP="007C122B">
      <w:pPr>
        <w:pStyle w:val="Akapitzlist"/>
        <w:numPr>
          <w:ilvl w:val="0"/>
          <w:numId w:val="7"/>
        </w:numPr>
        <w:spacing w:line="240" w:lineRule="auto"/>
        <w:rPr>
          <w:b/>
        </w:rPr>
      </w:pPr>
      <w:r w:rsidRPr="007C122B">
        <w:rPr>
          <w:b/>
        </w:rPr>
        <w:t xml:space="preserve">Opis kryteriów oceny ofert. </w:t>
      </w:r>
    </w:p>
    <w:p w:rsidR="007C122B" w:rsidRDefault="007C122B" w:rsidP="007C122B">
      <w:pPr>
        <w:pStyle w:val="Akapitzlist"/>
        <w:spacing w:line="240" w:lineRule="auto"/>
        <w:rPr>
          <w:b/>
        </w:rPr>
      </w:pPr>
    </w:p>
    <w:p w:rsidR="007C122B" w:rsidRDefault="002C4625" w:rsidP="007C122B">
      <w:pPr>
        <w:pStyle w:val="Akapitzlist"/>
        <w:numPr>
          <w:ilvl w:val="2"/>
          <w:numId w:val="7"/>
        </w:numPr>
        <w:tabs>
          <w:tab w:val="clear" w:pos="1440"/>
          <w:tab w:val="num" w:pos="-2694"/>
        </w:tabs>
        <w:spacing w:line="240" w:lineRule="auto"/>
        <w:ind w:left="709"/>
      </w:pPr>
      <w:r w:rsidRPr="007C122B">
        <w:t xml:space="preserve">Zamawiający wybierze ofertę </w:t>
      </w:r>
      <w:r w:rsidRPr="001F4095">
        <w:t>najkorzystniejszą na podstawie kryterió</w:t>
      </w:r>
      <w:r w:rsidR="004466F8">
        <w:t>w 100% cena</w:t>
      </w:r>
      <w:r w:rsidR="007C122B">
        <w:t>.</w:t>
      </w:r>
    </w:p>
    <w:p w:rsidR="007C122B" w:rsidRDefault="002C4625" w:rsidP="007C122B">
      <w:pPr>
        <w:pStyle w:val="Akapitzlist"/>
        <w:numPr>
          <w:ilvl w:val="2"/>
          <w:numId w:val="7"/>
        </w:numPr>
        <w:tabs>
          <w:tab w:val="clear" w:pos="1440"/>
          <w:tab w:val="num" w:pos="-2694"/>
        </w:tabs>
        <w:spacing w:line="240" w:lineRule="auto"/>
        <w:ind w:left="709"/>
      </w:pPr>
      <w:r w:rsidRPr="001F4095">
        <w:t xml:space="preserve">Zamawiający udzieli zamówienia Wykonawcy, który uzyska największą ilość punktów obliczoną na podstawie następujących założeń: </w:t>
      </w:r>
    </w:p>
    <w:p w:rsidR="002C4625" w:rsidRPr="001F4095" w:rsidRDefault="002C4625" w:rsidP="007C122B">
      <w:pPr>
        <w:pStyle w:val="Akapitzlist"/>
        <w:numPr>
          <w:ilvl w:val="0"/>
          <w:numId w:val="8"/>
        </w:numPr>
        <w:spacing w:line="240" w:lineRule="auto"/>
      </w:pPr>
      <w:r w:rsidRPr="001F4095">
        <w:t xml:space="preserve">100 pkt. za najniższą zaoferowaną cenę. </w:t>
      </w:r>
    </w:p>
    <w:p w:rsidR="007C122B" w:rsidRDefault="002C4625" w:rsidP="007C122B">
      <w:pPr>
        <w:spacing w:line="240" w:lineRule="auto"/>
        <w:ind w:left="567"/>
        <w:rPr>
          <w:i/>
          <w:u w:val="single"/>
        </w:rPr>
      </w:pPr>
      <w:r w:rsidRPr="007C122B">
        <w:rPr>
          <w:i/>
          <w:u w:val="single"/>
        </w:rPr>
        <w:t xml:space="preserve">Sposób obliczania kryteriów wyboru najkorzystniejszej oferty: </w:t>
      </w:r>
    </w:p>
    <w:p w:rsidR="007C122B" w:rsidRDefault="002C4625" w:rsidP="007C122B">
      <w:pPr>
        <w:spacing w:line="240" w:lineRule="auto"/>
        <w:ind w:left="567"/>
        <w:rPr>
          <w:i/>
          <w:u w:val="single"/>
        </w:rPr>
      </w:pPr>
      <w:r w:rsidRPr="001F4095">
        <w:t xml:space="preserve">(C n/C </w:t>
      </w:r>
      <w:proofErr w:type="spellStart"/>
      <w:r w:rsidRPr="001F4095">
        <w:t>of.b</w:t>
      </w:r>
      <w:proofErr w:type="spellEnd"/>
      <w:r w:rsidRPr="001F4095">
        <w:t xml:space="preserve"> )</w:t>
      </w:r>
      <w:r w:rsidR="007C122B">
        <w:t xml:space="preserve"> </w:t>
      </w:r>
      <w:r w:rsidRPr="001F4095">
        <w:t>x</w:t>
      </w:r>
      <w:r w:rsidR="007C122B">
        <w:t xml:space="preserve"> </w:t>
      </w:r>
      <w:r w:rsidRPr="001F4095">
        <w:t xml:space="preserve">100=ilość punktów </w:t>
      </w:r>
    </w:p>
    <w:p w:rsidR="007C122B" w:rsidRDefault="002C4625" w:rsidP="007C122B">
      <w:pPr>
        <w:spacing w:line="240" w:lineRule="auto"/>
        <w:ind w:left="567"/>
        <w:rPr>
          <w:i/>
          <w:u w:val="single"/>
        </w:rPr>
      </w:pPr>
      <w:r w:rsidRPr="001F4095">
        <w:t xml:space="preserve">gdzie: </w:t>
      </w:r>
    </w:p>
    <w:p w:rsidR="002C4625" w:rsidRPr="007C122B" w:rsidRDefault="002C4625" w:rsidP="007C122B">
      <w:pPr>
        <w:spacing w:line="240" w:lineRule="auto"/>
        <w:ind w:left="567"/>
        <w:rPr>
          <w:i/>
          <w:u w:val="single"/>
        </w:rPr>
      </w:pPr>
      <w:r w:rsidRPr="001F4095">
        <w:t xml:space="preserve">C n – najniższa cena spośród ofert nie odrzuconych </w:t>
      </w:r>
    </w:p>
    <w:p w:rsidR="002C4625" w:rsidRPr="001F4095" w:rsidRDefault="002C4625" w:rsidP="001F4095">
      <w:pPr>
        <w:spacing w:line="240" w:lineRule="auto"/>
        <w:ind w:left="567"/>
      </w:pPr>
      <w:r w:rsidRPr="001F4095">
        <w:t xml:space="preserve">C of. b -cena oferty badanej nie odrzuconej </w:t>
      </w:r>
    </w:p>
    <w:p w:rsidR="000C4627" w:rsidRDefault="002C4625" w:rsidP="0039648B">
      <w:pPr>
        <w:spacing w:line="240" w:lineRule="auto"/>
        <w:ind w:left="567"/>
      </w:pPr>
      <w:r w:rsidRPr="001F4095">
        <w:t xml:space="preserve">100 – procentowe znaczenie kryterium oceny </w:t>
      </w:r>
    </w:p>
    <w:p w:rsidR="0039648B" w:rsidRDefault="0039648B" w:rsidP="0039648B">
      <w:pPr>
        <w:spacing w:line="240" w:lineRule="auto"/>
        <w:ind w:left="567"/>
      </w:pPr>
    </w:p>
    <w:p w:rsidR="000C4627" w:rsidRPr="000C4627" w:rsidRDefault="000C4627" w:rsidP="000C4627">
      <w:pPr>
        <w:pStyle w:val="Akapitzlist"/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rPr>
          <w:rFonts w:ascii="Calibri" w:hAnsi="Calibri"/>
          <w:b/>
          <w:bCs/>
          <w:color w:val="000000"/>
          <w:u w:val="single"/>
        </w:rPr>
      </w:pPr>
      <w:r w:rsidRPr="000C4627">
        <w:rPr>
          <w:rFonts w:ascii="Calibri" w:hAnsi="Calibri"/>
          <w:b/>
          <w:bCs/>
          <w:color w:val="000000"/>
          <w:u w:val="single"/>
        </w:rPr>
        <w:t>Wymagania dotyczące wadium.</w:t>
      </w:r>
    </w:p>
    <w:p w:rsidR="004466F8" w:rsidRDefault="000C4627" w:rsidP="000C4627">
      <w:pPr>
        <w:pStyle w:val="Akapitzlist"/>
        <w:tabs>
          <w:tab w:val="left" w:pos="1440"/>
        </w:tabs>
        <w:spacing w:line="360" w:lineRule="auto"/>
        <w:rPr>
          <w:rFonts w:ascii="Calibri" w:hAnsi="Calibri"/>
        </w:rPr>
      </w:pPr>
      <w:r w:rsidRPr="000C4627">
        <w:rPr>
          <w:rFonts w:ascii="Calibri" w:hAnsi="Calibri"/>
        </w:rPr>
        <w:t>Zamawiający nie żąda wniesienia wadium</w:t>
      </w:r>
      <w:r>
        <w:rPr>
          <w:rFonts w:ascii="Calibri" w:hAnsi="Calibri"/>
        </w:rPr>
        <w:t xml:space="preserve"> i zabezpieczenia należytego wykonania zadania.</w:t>
      </w:r>
    </w:p>
    <w:p w:rsidR="000C4627" w:rsidRPr="000C4627" w:rsidRDefault="000C4627" w:rsidP="000C4627">
      <w:pPr>
        <w:pStyle w:val="Akapitzlist"/>
        <w:tabs>
          <w:tab w:val="left" w:pos="1440"/>
        </w:tabs>
        <w:spacing w:line="360" w:lineRule="auto"/>
        <w:rPr>
          <w:rFonts w:ascii="Calibri" w:hAnsi="Calibri"/>
        </w:rPr>
      </w:pPr>
    </w:p>
    <w:p w:rsidR="007C122B" w:rsidRPr="007C122B" w:rsidRDefault="002C4625" w:rsidP="007C122B">
      <w:pPr>
        <w:pStyle w:val="Akapitzlist"/>
        <w:numPr>
          <w:ilvl w:val="0"/>
          <w:numId w:val="7"/>
        </w:numPr>
        <w:spacing w:line="240" w:lineRule="auto"/>
        <w:rPr>
          <w:b/>
        </w:rPr>
      </w:pPr>
      <w:r w:rsidRPr="007C122B">
        <w:rPr>
          <w:b/>
        </w:rPr>
        <w:t>Informacja o formalnościach, jakie powinny zostać dopełnione po wyborze oferty w celu zawarcia umowy w sprawie zamówienia publicznego</w:t>
      </w:r>
      <w:r w:rsidRPr="001F4095">
        <w:t xml:space="preserve"> </w:t>
      </w:r>
    </w:p>
    <w:p w:rsidR="007C122B" w:rsidRPr="007C122B" w:rsidRDefault="007C122B" w:rsidP="007C122B">
      <w:pPr>
        <w:pStyle w:val="Akapitzlist"/>
        <w:spacing w:line="240" w:lineRule="auto"/>
        <w:rPr>
          <w:b/>
        </w:rPr>
      </w:pPr>
    </w:p>
    <w:p w:rsidR="007C122B" w:rsidRDefault="000C4627" w:rsidP="007C122B">
      <w:pPr>
        <w:pStyle w:val="Akapitzlist"/>
        <w:spacing w:line="240" w:lineRule="auto"/>
      </w:pPr>
      <w:r>
        <w:t>Zamawiający nie przewiduj</w:t>
      </w:r>
      <w:r w:rsidR="00D5520B">
        <w:t>e</w:t>
      </w:r>
      <w:r>
        <w:t xml:space="preserve"> zmian w treści umowy.</w:t>
      </w:r>
    </w:p>
    <w:p w:rsidR="00317E8B" w:rsidRDefault="00317E8B" w:rsidP="007C122B">
      <w:pPr>
        <w:pStyle w:val="Akapitzlist"/>
        <w:spacing w:line="240" w:lineRule="auto"/>
      </w:pPr>
    </w:p>
    <w:p w:rsidR="007C122B" w:rsidRDefault="007C122B" w:rsidP="007C122B">
      <w:pPr>
        <w:pStyle w:val="Akapitzlist"/>
        <w:spacing w:line="240" w:lineRule="auto"/>
      </w:pPr>
    </w:p>
    <w:p w:rsidR="007C122B" w:rsidRDefault="002C4625" w:rsidP="000C4627">
      <w:pPr>
        <w:pStyle w:val="Akapitzlist"/>
        <w:numPr>
          <w:ilvl w:val="0"/>
          <w:numId w:val="7"/>
        </w:numPr>
        <w:tabs>
          <w:tab w:val="clear" w:pos="720"/>
          <w:tab w:val="num" w:pos="709"/>
          <w:tab w:val="left" w:pos="851"/>
        </w:tabs>
        <w:spacing w:line="240" w:lineRule="auto"/>
        <w:rPr>
          <w:b/>
        </w:rPr>
      </w:pPr>
      <w:r w:rsidRPr="007C122B">
        <w:rPr>
          <w:b/>
        </w:rPr>
        <w:t xml:space="preserve">Środki ochrony prawnej. </w:t>
      </w:r>
    </w:p>
    <w:p w:rsidR="007C122B" w:rsidRDefault="007C122B" w:rsidP="007C122B">
      <w:pPr>
        <w:pStyle w:val="Akapitzlist"/>
        <w:spacing w:line="240" w:lineRule="auto"/>
        <w:rPr>
          <w:b/>
        </w:rPr>
      </w:pPr>
    </w:p>
    <w:p w:rsidR="007C122B" w:rsidRDefault="002C4625" w:rsidP="007C122B">
      <w:pPr>
        <w:pStyle w:val="Akapitzlist"/>
        <w:spacing w:line="240" w:lineRule="auto"/>
      </w:pPr>
      <w:r w:rsidRPr="001F4095">
        <w:t xml:space="preserve">Środki ochrony prawnej przysługujące Wykonawcom oraz innym osobom określone zostały </w:t>
      </w:r>
      <w:r w:rsidR="007C122B">
        <w:t xml:space="preserve">               </w:t>
      </w:r>
      <w:r w:rsidRPr="001F4095">
        <w:t xml:space="preserve">w dziale VI "Środki ochrony prawnej" Ustawy prawo zamówień publicznych w art. 179 -198. </w:t>
      </w:r>
    </w:p>
    <w:p w:rsidR="007C122B" w:rsidRDefault="007C122B" w:rsidP="007C122B">
      <w:pPr>
        <w:pStyle w:val="Akapitzlist"/>
        <w:spacing w:line="240" w:lineRule="auto"/>
      </w:pPr>
    </w:p>
    <w:p w:rsidR="007C122B" w:rsidRDefault="002C4625" w:rsidP="007C122B">
      <w:pPr>
        <w:pStyle w:val="Akapitzlist"/>
        <w:numPr>
          <w:ilvl w:val="0"/>
          <w:numId w:val="7"/>
        </w:numPr>
        <w:tabs>
          <w:tab w:val="clear" w:pos="720"/>
          <w:tab w:val="num" w:pos="567"/>
          <w:tab w:val="left" w:pos="851"/>
        </w:tabs>
        <w:spacing w:line="240" w:lineRule="auto"/>
        <w:rPr>
          <w:b/>
        </w:rPr>
      </w:pPr>
      <w:r w:rsidRPr="007C122B">
        <w:rPr>
          <w:b/>
        </w:rPr>
        <w:t xml:space="preserve">Pozostałe przepisy. </w:t>
      </w:r>
    </w:p>
    <w:p w:rsidR="007C122B" w:rsidRDefault="007C122B" w:rsidP="007C122B">
      <w:pPr>
        <w:pStyle w:val="Akapitzlist"/>
        <w:tabs>
          <w:tab w:val="left" w:pos="851"/>
        </w:tabs>
        <w:spacing w:line="240" w:lineRule="auto"/>
        <w:rPr>
          <w:b/>
        </w:rPr>
      </w:pPr>
    </w:p>
    <w:p w:rsidR="007C122B" w:rsidRDefault="002C4625" w:rsidP="007C122B">
      <w:pPr>
        <w:pStyle w:val="Akapitzlist"/>
        <w:tabs>
          <w:tab w:val="left" w:pos="851"/>
        </w:tabs>
        <w:spacing w:line="240" w:lineRule="auto"/>
      </w:pPr>
      <w:r w:rsidRPr="001F4095">
        <w:t xml:space="preserve">W kwestiach nieuregulowanych w niniejszej SIWZ mają zastosowanie przepisy Ustawy Prawo Zamówień Publicznych oraz przepisy wykonawcze wydane na jej podstawie. </w:t>
      </w:r>
    </w:p>
    <w:p w:rsidR="007C122B" w:rsidRDefault="007C122B" w:rsidP="007C122B">
      <w:pPr>
        <w:pStyle w:val="Akapitzlist"/>
        <w:tabs>
          <w:tab w:val="left" w:pos="851"/>
        </w:tabs>
        <w:spacing w:line="240" w:lineRule="auto"/>
      </w:pPr>
    </w:p>
    <w:sectPr w:rsidR="007C122B" w:rsidSect="00835198">
      <w:pgSz w:w="11906" w:h="16838"/>
      <w:pgMar w:top="136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name w:val="WW8Num39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8"/>
    <w:multiLevelType w:val="multilevel"/>
    <w:tmpl w:val="00000028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A"/>
    <w:multiLevelType w:val="multilevel"/>
    <w:tmpl w:val="A93A9264"/>
    <w:name w:val="WW8Num4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6F7DEB"/>
    <w:multiLevelType w:val="multilevel"/>
    <w:tmpl w:val="28B6321E"/>
    <w:name w:val="WW8Num4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9EB5792"/>
    <w:multiLevelType w:val="hybridMultilevel"/>
    <w:tmpl w:val="F3127B4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4344533A"/>
    <w:multiLevelType w:val="hybridMultilevel"/>
    <w:tmpl w:val="0CB02570"/>
    <w:lvl w:ilvl="0" w:tplc="6F64ACDC">
      <w:start w:val="3"/>
      <w:numFmt w:val="upperRoman"/>
      <w:lvlText w:val="%1."/>
      <w:lvlJc w:val="left"/>
      <w:pPr>
        <w:ind w:left="12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>
    <w:nsid w:val="52DA4855"/>
    <w:multiLevelType w:val="hybridMultilevel"/>
    <w:tmpl w:val="53704D72"/>
    <w:name w:val="WW8Num402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9E7FC7"/>
    <w:multiLevelType w:val="hybridMultilevel"/>
    <w:tmpl w:val="83304308"/>
    <w:lvl w:ilvl="0" w:tplc="31281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C54C37"/>
    <w:multiLevelType w:val="multilevel"/>
    <w:tmpl w:val="DB025734"/>
    <w:name w:val="WW8Num4022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7B6116C3"/>
    <w:multiLevelType w:val="hybridMultilevel"/>
    <w:tmpl w:val="B94E7C3C"/>
    <w:lvl w:ilvl="0" w:tplc="31281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4625"/>
    <w:rsid w:val="000468E4"/>
    <w:rsid w:val="000C4627"/>
    <w:rsid w:val="000F0B40"/>
    <w:rsid w:val="000F4861"/>
    <w:rsid w:val="001F4095"/>
    <w:rsid w:val="00246EB9"/>
    <w:rsid w:val="002C1626"/>
    <w:rsid w:val="002C4625"/>
    <w:rsid w:val="002F2C2B"/>
    <w:rsid w:val="00317E8B"/>
    <w:rsid w:val="003312D3"/>
    <w:rsid w:val="00350B01"/>
    <w:rsid w:val="0039648B"/>
    <w:rsid w:val="003D3566"/>
    <w:rsid w:val="003D44C4"/>
    <w:rsid w:val="003F0C04"/>
    <w:rsid w:val="004466F8"/>
    <w:rsid w:val="0047466F"/>
    <w:rsid w:val="00574265"/>
    <w:rsid w:val="00580E4E"/>
    <w:rsid w:val="005F4AC8"/>
    <w:rsid w:val="006D6784"/>
    <w:rsid w:val="006F7191"/>
    <w:rsid w:val="007C122B"/>
    <w:rsid w:val="007E64A6"/>
    <w:rsid w:val="00835198"/>
    <w:rsid w:val="00841D6D"/>
    <w:rsid w:val="00940307"/>
    <w:rsid w:val="00946F2A"/>
    <w:rsid w:val="009E4515"/>
    <w:rsid w:val="009F24D9"/>
    <w:rsid w:val="00A3507A"/>
    <w:rsid w:val="00A846EF"/>
    <w:rsid w:val="00B35BB2"/>
    <w:rsid w:val="00B7139F"/>
    <w:rsid w:val="00CF7588"/>
    <w:rsid w:val="00D176D0"/>
    <w:rsid w:val="00D5520B"/>
    <w:rsid w:val="00D60866"/>
    <w:rsid w:val="00DC0C26"/>
    <w:rsid w:val="00E77B93"/>
    <w:rsid w:val="00EC4989"/>
    <w:rsid w:val="00ED1379"/>
    <w:rsid w:val="00F3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1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162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162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C1626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1626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60866"/>
    <w:pPr>
      <w:ind w:left="720"/>
      <w:contextualSpacing/>
    </w:pPr>
  </w:style>
  <w:style w:type="paragraph" w:customStyle="1" w:styleId="Default">
    <w:name w:val="Default"/>
    <w:rsid w:val="003F0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1419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GZOEiAO</dc:creator>
  <cp:keywords/>
  <dc:description/>
  <cp:lastModifiedBy>Milena</cp:lastModifiedBy>
  <cp:revision>28</cp:revision>
  <cp:lastPrinted>2014-11-18T11:10:00Z</cp:lastPrinted>
  <dcterms:created xsi:type="dcterms:W3CDTF">2012-12-04T08:59:00Z</dcterms:created>
  <dcterms:modified xsi:type="dcterms:W3CDTF">2014-11-18T11:19:00Z</dcterms:modified>
</cp:coreProperties>
</file>