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5B" w:rsidRDefault="00912A5B" w:rsidP="00912A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912A5B" w:rsidRDefault="00912A5B" w:rsidP="00912A5B">
      <w:pPr>
        <w:spacing w:after="0" w:line="240" w:lineRule="auto"/>
        <w:jc w:val="center"/>
        <w:rPr>
          <w:b/>
        </w:rPr>
      </w:pPr>
    </w:p>
    <w:p w:rsidR="00912A5B" w:rsidRPr="003E33E4" w:rsidRDefault="00912A5B" w:rsidP="00912A5B">
      <w:pPr>
        <w:spacing w:after="0" w:line="240" w:lineRule="auto"/>
        <w:jc w:val="center"/>
        <w:rPr>
          <w:b/>
        </w:rPr>
      </w:pPr>
      <w:r w:rsidRPr="003E33E4">
        <w:rPr>
          <w:b/>
        </w:rPr>
        <w:t xml:space="preserve">Uchwała Nr </w:t>
      </w:r>
      <w:r>
        <w:rPr>
          <w:b/>
        </w:rPr>
        <w:t>XXII/154/2013</w:t>
      </w:r>
    </w:p>
    <w:p w:rsidR="00912A5B" w:rsidRPr="003E33E4" w:rsidRDefault="00912A5B" w:rsidP="00912A5B">
      <w:pPr>
        <w:spacing w:after="0" w:line="240" w:lineRule="auto"/>
        <w:jc w:val="center"/>
        <w:rPr>
          <w:b/>
        </w:rPr>
      </w:pPr>
      <w:r w:rsidRPr="003E33E4">
        <w:rPr>
          <w:b/>
        </w:rPr>
        <w:t>Rady Gminy Kołaczkowo</w:t>
      </w:r>
    </w:p>
    <w:p w:rsidR="00912A5B" w:rsidRPr="003E33E4" w:rsidRDefault="00912A5B" w:rsidP="00912A5B">
      <w:pPr>
        <w:spacing w:after="0" w:line="240" w:lineRule="auto"/>
        <w:jc w:val="center"/>
        <w:rPr>
          <w:b/>
        </w:rPr>
      </w:pPr>
      <w:r w:rsidRPr="003E33E4">
        <w:rPr>
          <w:b/>
        </w:rPr>
        <w:t xml:space="preserve">z dnia </w:t>
      </w:r>
      <w:r>
        <w:rPr>
          <w:b/>
        </w:rPr>
        <w:t>25 marca 2013 r.</w:t>
      </w:r>
    </w:p>
    <w:p w:rsidR="00912A5B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  <w:b/>
          <w:bCs/>
        </w:rPr>
      </w:pP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  <w:b/>
          <w:bCs/>
        </w:rPr>
        <w:t>w sprawie</w:t>
      </w:r>
      <w:r>
        <w:rPr>
          <w:rFonts w:asciiTheme="minorHAnsi" w:hAnsiTheme="minorHAnsi"/>
          <w:b/>
          <w:bCs/>
        </w:rPr>
        <w:t>:</w:t>
      </w:r>
      <w:r w:rsidRPr="00BC0308">
        <w:rPr>
          <w:rFonts w:asciiTheme="minorHAnsi" w:hAnsiTheme="minorHAnsi"/>
          <w:b/>
          <w:bCs/>
        </w:rPr>
        <w:t xml:space="preserve"> </w:t>
      </w:r>
      <w:r w:rsidRPr="00BC0308">
        <w:rPr>
          <w:rFonts w:asciiTheme="minorHAnsi" w:hAnsiTheme="minorHAnsi"/>
          <w:b/>
          <w:bCs/>
        </w:rPr>
        <w:tab/>
      </w:r>
      <w:r w:rsidRPr="00BC0308">
        <w:rPr>
          <w:rFonts w:asciiTheme="minorHAnsi" w:hAnsiTheme="minorHAnsi"/>
          <w:bCs/>
        </w:rPr>
        <w:t xml:space="preserve">określenia wymagań, jakie powinien spełniać przedsiębiorca ubiegający się </w:t>
      </w:r>
      <w:r w:rsidRPr="00BC0308">
        <w:rPr>
          <w:rFonts w:asciiTheme="minorHAnsi" w:hAnsiTheme="minorHAnsi"/>
          <w:bCs/>
        </w:rPr>
        <w:tab/>
      </w:r>
      <w:r w:rsidRPr="00BC0308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BC0308">
        <w:rPr>
          <w:rFonts w:asciiTheme="minorHAnsi" w:hAnsiTheme="minorHAnsi"/>
          <w:bCs/>
        </w:rPr>
        <w:t xml:space="preserve">o uzyskanie zezwolenia na prowadzenie działalności w zakresie opróżniania </w:t>
      </w:r>
      <w:r w:rsidRPr="00BC0308">
        <w:rPr>
          <w:rFonts w:asciiTheme="minorHAnsi" w:hAnsiTheme="minorHAnsi"/>
          <w:bCs/>
        </w:rPr>
        <w:tab/>
      </w:r>
      <w:r w:rsidRPr="00BC0308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BC0308">
        <w:rPr>
          <w:rFonts w:asciiTheme="minorHAnsi" w:hAnsiTheme="minorHAnsi"/>
          <w:bCs/>
        </w:rPr>
        <w:t>zbiorników bezodpływowych i transportu nieczystości ciekłych.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 </w:t>
      </w:r>
    </w:p>
    <w:p w:rsidR="00912A5B" w:rsidRPr="00BC0308" w:rsidRDefault="00912A5B" w:rsidP="00912A5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BC0308">
        <w:rPr>
          <w:rFonts w:eastAsia="Times New Roman" w:cs="Arial"/>
          <w:sz w:val="24"/>
          <w:szCs w:val="24"/>
          <w:lang w:eastAsia="pl-PL"/>
        </w:rPr>
        <w:tab/>
      </w:r>
      <w:r w:rsidRPr="00545A19">
        <w:rPr>
          <w:rFonts w:eastAsia="Times New Roman" w:cs="Arial"/>
          <w:sz w:val="24"/>
          <w:szCs w:val="24"/>
          <w:lang w:eastAsia="pl-PL"/>
        </w:rPr>
        <w:t>Na podstawie art. 18 ust. 2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proofErr w:type="spellStart"/>
      <w:r w:rsidRPr="00545A19">
        <w:rPr>
          <w:rFonts w:eastAsia="Times New Roman" w:cs="Arial"/>
          <w:sz w:val="24"/>
          <w:szCs w:val="24"/>
          <w:lang w:eastAsia="pl-PL"/>
        </w:rPr>
        <w:t>pkt</w:t>
      </w:r>
      <w:proofErr w:type="spellEnd"/>
      <w:r w:rsidRPr="00545A19">
        <w:rPr>
          <w:rFonts w:eastAsia="Times New Roman" w:cs="Arial"/>
          <w:sz w:val="24"/>
          <w:szCs w:val="24"/>
          <w:lang w:eastAsia="pl-PL"/>
        </w:rPr>
        <w:t xml:space="preserve"> 15, art. 40 ust. 1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ustawy z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dnia 8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marca 1990 r. o</w:t>
      </w:r>
      <w:r w:rsidRPr="00BC0308">
        <w:rPr>
          <w:rFonts w:eastAsia="Times New Roman" w:cs="Arial"/>
          <w:sz w:val="24"/>
          <w:szCs w:val="24"/>
          <w:lang w:eastAsia="pl-PL"/>
        </w:rPr>
        <w:t> </w:t>
      </w:r>
      <w:r w:rsidRPr="00545A19">
        <w:rPr>
          <w:rFonts w:eastAsia="Times New Roman" w:cs="Arial"/>
          <w:sz w:val="24"/>
          <w:szCs w:val="24"/>
          <w:lang w:eastAsia="pl-PL"/>
        </w:rPr>
        <w:t>samorządzie gminnym (Dz. U. z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2001 r. Nr 142, poz. 1591, ze zm.), i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art. 7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ust. 3a ustawy z</w:t>
      </w:r>
      <w:r w:rsidRPr="00BC0308">
        <w:rPr>
          <w:rFonts w:eastAsia="Times New Roman" w:cs="Arial"/>
          <w:sz w:val="24"/>
          <w:szCs w:val="24"/>
          <w:lang w:eastAsia="pl-PL"/>
        </w:rPr>
        <w:t> </w:t>
      </w:r>
      <w:r w:rsidRPr="00545A19">
        <w:rPr>
          <w:rFonts w:eastAsia="Times New Roman" w:cs="Arial"/>
          <w:sz w:val="24"/>
          <w:szCs w:val="24"/>
          <w:lang w:eastAsia="pl-PL"/>
        </w:rPr>
        <w:t>dnia 13 września 1996 r. o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utrzymaniu czystości i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porządku w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gminach (Dz. U. z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2012 roku, poz. 391) oraz Rozporządzenia Ministra Środowiska z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dnia 14 marca 2012 r. w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sprawie szczegółowego sposobu określania wymagań, jakie powinien spełniać przedsiębiorca ubiegający się o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uzyskanie zezwolenia w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 w:rsidRPr="00545A19">
        <w:rPr>
          <w:rFonts w:eastAsia="Times New Roman" w:cs="Arial"/>
          <w:sz w:val="24"/>
          <w:szCs w:val="24"/>
          <w:lang w:eastAsia="pl-PL"/>
        </w:rPr>
        <w:t>zakresie opróżniania zbiorników bezodpływowych i</w:t>
      </w:r>
      <w:r w:rsidRPr="00BC0308">
        <w:rPr>
          <w:rFonts w:eastAsia="Times New Roman" w:cs="Arial"/>
          <w:sz w:val="24"/>
          <w:szCs w:val="24"/>
          <w:lang w:eastAsia="pl-PL"/>
        </w:rPr>
        <w:t> </w:t>
      </w:r>
      <w:r w:rsidRPr="00545A19">
        <w:rPr>
          <w:rFonts w:eastAsia="Times New Roman" w:cs="Arial"/>
          <w:sz w:val="24"/>
          <w:szCs w:val="24"/>
          <w:lang w:eastAsia="pl-PL"/>
        </w:rPr>
        <w:t>transportu nieczystości ciekłych (Dz. U. z</w:t>
      </w:r>
      <w:r w:rsidRPr="00BC0308"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2012 r., poz. 299)</w:t>
      </w:r>
    </w:p>
    <w:p w:rsidR="00912A5B" w:rsidRPr="00BC0308" w:rsidRDefault="00912A5B" w:rsidP="00912A5B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912A5B" w:rsidRPr="00BC0308" w:rsidRDefault="00912A5B" w:rsidP="00912A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BC0308">
        <w:rPr>
          <w:rFonts w:cs="Times New Roman"/>
          <w:b/>
          <w:bCs/>
          <w:sz w:val="24"/>
          <w:szCs w:val="24"/>
        </w:rPr>
        <w:t>Rada Gminy Kołaczkowo uchwala, co nast</w:t>
      </w:r>
      <w:r w:rsidRPr="00BC0308">
        <w:rPr>
          <w:rFonts w:eastAsia="TimesNewRoman" w:cs="TimesNewRoman"/>
          <w:sz w:val="24"/>
          <w:szCs w:val="24"/>
        </w:rPr>
        <w:t>ę</w:t>
      </w:r>
      <w:r w:rsidRPr="00BC0308">
        <w:rPr>
          <w:rFonts w:cs="Times New Roman"/>
          <w:b/>
          <w:bCs/>
          <w:sz w:val="24"/>
          <w:szCs w:val="24"/>
        </w:rPr>
        <w:t>puje:</w:t>
      </w:r>
    </w:p>
    <w:p w:rsidR="00912A5B" w:rsidRPr="00BC0308" w:rsidRDefault="00912A5B" w:rsidP="00912A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  <w:b/>
          <w:bCs/>
        </w:rPr>
        <w:t>§ 1</w:t>
      </w:r>
      <w:r w:rsidRPr="00BC0308">
        <w:rPr>
          <w:rFonts w:asciiTheme="minorHAnsi" w:hAnsiTheme="minorHAnsi"/>
        </w:rPr>
        <w:t>. Przedsiębiorca ubiegający się o wydanie zezwolenia na prowadzenie działalności w zakresie opróżniania zbiorników bezodpływowych i transportu nieczystości ciekłych winien: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Pr="007553C9" w:rsidRDefault="00912A5B" w:rsidP="00912A5B">
      <w:pPr>
        <w:pStyle w:val="Akapitzlist"/>
        <w:numPr>
          <w:ilvl w:val="0"/>
          <w:numId w:val="1"/>
        </w:numPr>
        <w:jc w:val="both"/>
        <w:rPr>
          <w:rFonts w:eastAsia="Times New Roman" w:cs="Arial"/>
          <w:sz w:val="24"/>
          <w:szCs w:val="24"/>
          <w:lang w:eastAsia="pl-PL"/>
        </w:rPr>
      </w:pPr>
      <w:r w:rsidRPr="00BC0308">
        <w:rPr>
          <w:rFonts w:eastAsia="Times New Roman" w:cs="Arial"/>
          <w:sz w:val="24"/>
          <w:szCs w:val="24"/>
          <w:lang w:eastAsia="pl-PL"/>
        </w:rPr>
        <w:t xml:space="preserve">posiadać </w:t>
      </w:r>
      <w:r w:rsidRPr="007553C9">
        <w:rPr>
          <w:rFonts w:eastAsia="Times New Roman" w:cs="Arial"/>
          <w:sz w:val="24"/>
          <w:szCs w:val="24"/>
          <w:lang w:eastAsia="pl-PL"/>
        </w:rPr>
        <w:t>pojazdy asenizacyjne</w:t>
      </w:r>
      <w:r>
        <w:rPr>
          <w:rFonts w:eastAsia="Times New Roman" w:cs="Arial"/>
          <w:sz w:val="24"/>
          <w:szCs w:val="24"/>
          <w:lang w:eastAsia="pl-PL"/>
        </w:rPr>
        <w:t xml:space="preserve"> s</w:t>
      </w:r>
      <w:r w:rsidRPr="007553C9">
        <w:rPr>
          <w:rFonts w:eastAsia="Times New Roman" w:cs="Arial"/>
          <w:sz w:val="24"/>
          <w:szCs w:val="24"/>
          <w:lang w:eastAsia="pl-PL"/>
        </w:rPr>
        <w:t>pełniając/-e/-y w</w:t>
      </w:r>
      <w:r>
        <w:rPr>
          <w:rFonts w:eastAsia="Times New Roman" w:cs="Arial"/>
          <w:sz w:val="24"/>
          <w:szCs w:val="24"/>
          <w:lang w:eastAsia="pl-PL"/>
        </w:rPr>
        <w:t>ymagania techniczne określone w </w:t>
      </w:r>
      <w:r w:rsidRPr="007553C9">
        <w:rPr>
          <w:rFonts w:eastAsia="Times New Roman" w:cs="Arial"/>
          <w:sz w:val="24"/>
          <w:szCs w:val="24"/>
          <w:lang w:eastAsia="pl-PL"/>
        </w:rPr>
        <w:t>rozporządzeniu Ministra Infrastruktury z dnia 12 listopada 2002 r. w sprawie wymagań dla pojazdów asenizacyjnych (Dz. U. z 2002 roku, Nr 193, poz.1617);</w:t>
      </w:r>
    </w:p>
    <w:p w:rsidR="00912A5B" w:rsidRPr="00BC0308" w:rsidRDefault="00912A5B" w:rsidP="00912A5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posiadać pojazdy spełniające wymagania techniczne określone w ustawie z dnia 20 czerwca 1997 r. Prawo o ruchu drogowym (</w:t>
      </w:r>
      <w:hyperlink r:id="rId5" w:tooltip="Wersja czasowa na dzień: 18.10.2012" w:history="1">
        <w:r>
          <w:rPr>
            <w:rFonts w:asciiTheme="minorHAnsi" w:hAnsiTheme="minorHAnsi"/>
            <w:bCs/>
          </w:rPr>
          <w:t>t</w:t>
        </w:r>
        <w:r w:rsidRPr="00BC0308">
          <w:rPr>
            <w:rFonts w:asciiTheme="minorHAnsi" w:hAnsiTheme="minorHAnsi"/>
            <w:bCs/>
          </w:rPr>
          <w:t>ekst jednolity</w:t>
        </w:r>
      </w:hyperlink>
      <w:r>
        <w:t>:</w:t>
      </w:r>
      <w:r>
        <w:rPr>
          <w:rFonts w:asciiTheme="minorHAnsi" w:hAnsiTheme="minorHAnsi"/>
        </w:rPr>
        <w:t> Dz. U. z 2012 r. poz. </w:t>
      </w:r>
      <w:r w:rsidRPr="00BC0308">
        <w:rPr>
          <w:rFonts w:asciiTheme="minorHAnsi" w:hAnsiTheme="minorHAnsi"/>
        </w:rPr>
        <w:t>1137</w:t>
      </w:r>
      <w:r>
        <w:rPr>
          <w:rFonts w:asciiTheme="minorHAnsi" w:hAnsiTheme="minorHAnsi"/>
        </w:rPr>
        <w:t>)</w:t>
      </w:r>
      <w:r w:rsidRPr="00BC0308">
        <w:rPr>
          <w:rFonts w:asciiTheme="minorHAnsi" w:hAnsiTheme="minorHAnsi"/>
        </w:rPr>
        <w:t xml:space="preserve"> oraz dodatkowo:</w:t>
      </w:r>
    </w:p>
    <w:p w:rsidR="00912A5B" w:rsidRPr="00BC0308" w:rsidRDefault="00912A5B" w:rsidP="00912A5B">
      <w:pPr>
        <w:pStyle w:val="NormalnyWeb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/>
        <w:ind w:left="993" w:hanging="284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oznakowane w sposób trwały, a oznakowani</w:t>
      </w:r>
      <w:r>
        <w:rPr>
          <w:rFonts w:asciiTheme="minorHAnsi" w:hAnsiTheme="minorHAnsi"/>
        </w:rPr>
        <w:t>e powinno zawierać informację o </w:t>
      </w:r>
      <w:r w:rsidRPr="00BC0308">
        <w:rPr>
          <w:rFonts w:asciiTheme="minorHAnsi" w:hAnsiTheme="minorHAnsi"/>
        </w:rPr>
        <w:t>przedsiębiorcy – nazwę, adres i telefon,</w:t>
      </w:r>
    </w:p>
    <w:p w:rsidR="00912A5B" w:rsidRPr="00BC0308" w:rsidRDefault="00912A5B" w:rsidP="00912A5B">
      <w:pPr>
        <w:pStyle w:val="NormalnyWeb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/>
        <w:ind w:left="993" w:hanging="284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 xml:space="preserve">wyposażone w sprzęt umożliwiający sprzątanie miejsc </w:t>
      </w:r>
      <w:r w:rsidR="00801D15">
        <w:rPr>
          <w:rFonts w:asciiTheme="minorHAnsi" w:hAnsiTheme="minorHAnsi"/>
        </w:rPr>
        <w:t>odbioru nieczystości ciekłych w </w:t>
      </w:r>
      <w:r w:rsidRPr="00BC0308">
        <w:rPr>
          <w:rFonts w:asciiTheme="minorHAnsi" w:hAnsiTheme="minorHAnsi"/>
        </w:rPr>
        <w:t>przypadku ich zanieczyszczenia podczas wykonywania czynności opróżniania zbiorników bezodpływowych,</w:t>
      </w:r>
    </w:p>
    <w:p w:rsidR="00912A5B" w:rsidRPr="00BC0308" w:rsidRDefault="00912A5B" w:rsidP="00912A5B">
      <w:pPr>
        <w:pStyle w:val="NormalnyWeb"/>
        <w:numPr>
          <w:ilvl w:val="0"/>
          <w:numId w:val="3"/>
        </w:numPr>
        <w:tabs>
          <w:tab w:val="clear" w:pos="720"/>
          <w:tab w:val="num" w:pos="993"/>
        </w:tabs>
        <w:spacing w:before="0" w:beforeAutospacing="0" w:after="0"/>
        <w:ind w:left="993" w:hanging="284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posiadające aktualne badania techniczne i świadectwa dopuszczenia do ruchu zgodnie z ustawą o ruchu drogowym;</w:t>
      </w:r>
    </w:p>
    <w:p w:rsidR="00912A5B" w:rsidRPr="00BC0308" w:rsidRDefault="00912A5B" w:rsidP="00912A5B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/>
        <w:ind w:left="709" w:hanging="425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posiadać pojazdy, których konstrukcja i zabudowa nie powinna powodować zanieczyszczen</w:t>
      </w:r>
      <w:r>
        <w:rPr>
          <w:rFonts w:asciiTheme="minorHAnsi" w:hAnsiTheme="minorHAnsi"/>
        </w:rPr>
        <w:t>ia środowiska poprzez samoistny</w:t>
      </w:r>
      <w:r w:rsidRPr="00BC0308">
        <w:rPr>
          <w:rFonts w:asciiTheme="minorHAnsi" w:hAnsiTheme="minorHAnsi"/>
        </w:rPr>
        <w:t>, niekontrolowany wy</w:t>
      </w:r>
      <w:r>
        <w:rPr>
          <w:rFonts w:asciiTheme="minorHAnsi" w:hAnsiTheme="minorHAnsi"/>
        </w:rPr>
        <w:t>pływ nieczystości ciekłych;</w:t>
      </w:r>
    </w:p>
    <w:p w:rsidR="00912A5B" w:rsidRPr="00BC0308" w:rsidRDefault="00912A5B" w:rsidP="00912A5B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/>
        <w:ind w:left="709" w:hanging="425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posiadać pojazdy zapewniające odpowiedni standard bezpieczeństwa i higieny pracy osób zatrud</w:t>
      </w:r>
      <w:r>
        <w:rPr>
          <w:rFonts w:asciiTheme="minorHAnsi" w:hAnsiTheme="minorHAnsi"/>
        </w:rPr>
        <w:t>nionych przy świadczeniu usługi;</w:t>
      </w:r>
    </w:p>
    <w:p w:rsidR="00912A5B" w:rsidRPr="007553C9" w:rsidRDefault="00912A5B" w:rsidP="00912A5B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/>
        <w:ind w:left="709" w:hanging="425"/>
        <w:jc w:val="both"/>
        <w:rPr>
          <w:rFonts w:asciiTheme="minorHAnsi" w:hAnsiTheme="minorHAnsi"/>
        </w:rPr>
      </w:pPr>
      <w:r w:rsidRPr="007553C9">
        <w:rPr>
          <w:rFonts w:asciiTheme="minorHAnsi" w:hAnsiTheme="minorHAnsi"/>
        </w:rPr>
        <w:t>posiadać odzież ochronną w celu wyposażenia pracowników przy świadczeniu usługi;</w:t>
      </w:r>
    </w:p>
    <w:p w:rsidR="00912A5B" w:rsidRDefault="00912A5B" w:rsidP="00912A5B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/>
        <w:ind w:left="709" w:hanging="425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posiadać tytuł prawny do nieruchomości, na którym będą parkowane pojazdy z</w:t>
      </w:r>
      <w:r>
        <w:rPr>
          <w:rFonts w:asciiTheme="minorHAnsi" w:hAnsiTheme="minorHAnsi"/>
        </w:rPr>
        <w:t>wiązane ze świadczeniem usługi;</w:t>
      </w:r>
    </w:p>
    <w:p w:rsidR="00912A5B" w:rsidRPr="007553C9" w:rsidRDefault="00912A5B" w:rsidP="00912A5B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/>
        <w:ind w:left="709" w:hanging="425"/>
        <w:jc w:val="both"/>
        <w:rPr>
          <w:rFonts w:asciiTheme="minorHAnsi" w:hAnsiTheme="minorHAnsi"/>
        </w:rPr>
      </w:pPr>
      <w:r w:rsidRPr="007553C9">
        <w:rPr>
          <w:rFonts w:asciiTheme="minorHAnsi" w:hAnsiTheme="minorHAnsi"/>
        </w:rPr>
        <w:t>udokumentować gotowość przyjęcia nieczystości ciekłych przez Zakład Gospodarki Komunalnej w Kołaczkowie. Jako miejsce unieszkodliwiania nieczystości ciekłych wskazuje się miejsce określone przez Zakład Gospodarki Komunalnej.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Pr="00BC0308" w:rsidRDefault="00912A5B" w:rsidP="00912A5B">
      <w:pPr>
        <w:spacing w:after="0" w:line="240" w:lineRule="auto"/>
        <w:jc w:val="both"/>
        <w:rPr>
          <w:sz w:val="24"/>
          <w:szCs w:val="24"/>
        </w:rPr>
      </w:pPr>
      <w:r w:rsidRPr="00BC0308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2</w:t>
      </w:r>
      <w:r w:rsidRPr="00BC0308">
        <w:rPr>
          <w:b/>
          <w:bCs/>
          <w:sz w:val="24"/>
          <w:szCs w:val="24"/>
        </w:rPr>
        <w:t>.</w:t>
      </w:r>
      <w:r w:rsidRPr="00BC0308">
        <w:rPr>
          <w:sz w:val="24"/>
          <w:szCs w:val="24"/>
        </w:rPr>
        <w:t xml:space="preserve"> Wykonanie uchwały powierza się Wójtowi Gminy Kołaczkowo.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  <w:b/>
          <w:bCs/>
        </w:rPr>
        <w:t xml:space="preserve">§ </w:t>
      </w:r>
      <w:r>
        <w:rPr>
          <w:rFonts w:asciiTheme="minorHAnsi" w:hAnsiTheme="minorHAnsi"/>
          <w:b/>
          <w:bCs/>
        </w:rPr>
        <w:t>3</w:t>
      </w:r>
      <w:r w:rsidRPr="00BC0308">
        <w:rPr>
          <w:rFonts w:asciiTheme="minorHAnsi" w:hAnsiTheme="minorHAnsi"/>
        </w:rPr>
        <w:t>. Uchwała wchodzi w życie po upływie 14 dni od dnia jej ogłoszenia w Dzienniku Urzędowym Województwa Wielkopolskiego.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Default="00912A5B" w:rsidP="00912A5B">
      <w:pPr>
        <w:pStyle w:val="NormalnyWeb"/>
        <w:spacing w:before="0" w:beforeAutospacing="0" w:after="0"/>
        <w:jc w:val="center"/>
        <w:rPr>
          <w:rFonts w:asciiTheme="minorHAnsi" w:hAnsiTheme="minorHAnsi"/>
          <w:b/>
          <w:bCs/>
        </w:rPr>
      </w:pPr>
    </w:p>
    <w:p w:rsidR="00912A5B" w:rsidRPr="00912A5B" w:rsidRDefault="00912A5B" w:rsidP="00912A5B">
      <w:pPr>
        <w:pStyle w:val="NormalnyWeb"/>
        <w:spacing w:before="0" w:beforeAutospacing="0" w:after="0"/>
        <w:jc w:val="center"/>
        <w:rPr>
          <w:rFonts w:asciiTheme="minorHAnsi" w:hAnsiTheme="minorHAnsi"/>
          <w:b/>
          <w:bCs/>
        </w:rPr>
      </w:pPr>
      <w:r w:rsidRPr="00BC0308">
        <w:rPr>
          <w:rFonts w:asciiTheme="minorHAnsi" w:hAnsiTheme="minorHAnsi"/>
          <w:b/>
          <w:bCs/>
        </w:rPr>
        <w:t>UZASADNIENIE</w:t>
      </w:r>
    </w:p>
    <w:p w:rsidR="00912A5B" w:rsidRPr="003E33E4" w:rsidRDefault="00912A5B" w:rsidP="00912A5B">
      <w:pPr>
        <w:spacing w:after="0" w:line="240" w:lineRule="auto"/>
        <w:jc w:val="center"/>
        <w:rPr>
          <w:b/>
        </w:rPr>
      </w:pPr>
      <w:r w:rsidRPr="00BC0308">
        <w:rPr>
          <w:b/>
          <w:bCs/>
        </w:rPr>
        <w:t>do Uchwały</w:t>
      </w:r>
      <w:r w:rsidRPr="00912A5B">
        <w:rPr>
          <w:b/>
        </w:rPr>
        <w:t xml:space="preserve"> </w:t>
      </w:r>
      <w:r w:rsidRPr="003E33E4">
        <w:rPr>
          <w:b/>
        </w:rPr>
        <w:t xml:space="preserve">Nr </w:t>
      </w:r>
      <w:r w:rsidR="002001BA">
        <w:rPr>
          <w:b/>
        </w:rPr>
        <w:t>XXII/154</w:t>
      </w:r>
      <w:r>
        <w:rPr>
          <w:b/>
        </w:rPr>
        <w:t>/2013</w:t>
      </w:r>
    </w:p>
    <w:p w:rsidR="00912A5B" w:rsidRPr="003E33E4" w:rsidRDefault="00912A5B" w:rsidP="00912A5B">
      <w:pPr>
        <w:spacing w:after="0" w:line="240" w:lineRule="auto"/>
        <w:jc w:val="center"/>
        <w:rPr>
          <w:b/>
        </w:rPr>
      </w:pPr>
      <w:r w:rsidRPr="003E33E4">
        <w:rPr>
          <w:b/>
        </w:rPr>
        <w:t>Rady Gminy Kołaczkowo</w:t>
      </w:r>
    </w:p>
    <w:p w:rsidR="00912A5B" w:rsidRPr="003E33E4" w:rsidRDefault="00912A5B" w:rsidP="00912A5B">
      <w:pPr>
        <w:spacing w:after="0" w:line="240" w:lineRule="auto"/>
        <w:jc w:val="center"/>
        <w:rPr>
          <w:b/>
        </w:rPr>
      </w:pPr>
      <w:r w:rsidRPr="003E33E4">
        <w:rPr>
          <w:b/>
        </w:rPr>
        <w:t xml:space="preserve">z dnia </w:t>
      </w:r>
      <w:r>
        <w:rPr>
          <w:b/>
        </w:rPr>
        <w:t>25 marca 2013 r.</w:t>
      </w:r>
    </w:p>
    <w:p w:rsidR="00912A5B" w:rsidRPr="00BC0308" w:rsidRDefault="00912A5B" w:rsidP="00912A5B">
      <w:pPr>
        <w:pStyle w:val="NormalnyWeb"/>
        <w:spacing w:before="0" w:beforeAutospacing="0" w:after="0"/>
        <w:jc w:val="center"/>
        <w:rPr>
          <w:rFonts w:asciiTheme="minorHAnsi" w:hAnsiTheme="minorHAnsi"/>
        </w:rPr>
      </w:pPr>
    </w:p>
    <w:p w:rsidR="00912A5B" w:rsidRPr="00BC0308" w:rsidRDefault="00912A5B" w:rsidP="00912A5B">
      <w:pPr>
        <w:pStyle w:val="NormalnyWeb"/>
        <w:spacing w:before="0" w:beforeAutospacing="0" w:after="0"/>
        <w:ind w:left="1259" w:hanging="1259"/>
        <w:jc w:val="both"/>
        <w:rPr>
          <w:rFonts w:asciiTheme="minorHAnsi" w:hAnsiTheme="minorHAnsi"/>
        </w:rPr>
      </w:pPr>
    </w:p>
    <w:p w:rsidR="00912A5B" w:rsidRPr="00BC0308" w:rsidRDefault="00912A5B" w:rsidP="00912A5B">
      <w:pPr>
        <w:pStyle w:val="NormalnyWeb"/>
        <w:spacing w:before="0" w:beforeAutospacing="0" w:after="0"/>
        <w:ind w:left="1418" w:hanging="1418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  <w:b/>
          <w:bCs/>
        </w:rPr>
        <w:t>w sprawie:</w:t>
      </w:r>
      <w:r w:rsidRPr="00BC0308">
        <w:rPr>
          <w:rFonts w:asciiTheme="minorHAnsi" w:hAnsiTheme="minorHAnsi"/>
        </w:rPr>
        <w:t xml:space="preserve"> </w:t>
      </w:r>
      <w:r w:rsidRPr="00BC0308">
        <w:rPr>
          <w:rFonts w:asciiTheme="minorHAnsi" w:hAnsiTheme="minorHAnsi"/>
        </w:rPr>
        <w:tab/>
      </w:r>
      <w:r w:rsidRPr="00BC0308">
        <w:rPr>
          <w:rFonts w:asciiTheme="minorHAnsi" w:hAnsiTheme="minorHAnsi"/>
          <w:bCs/>
        </w:rPr>
        <w:t xml:space="preserve">określenia wymagań, jakie powinien spełniać </w:t>
      </w:r>
      <w:r>
        <w:rPr>
          <w:rFonts w:asciiTheme="minorHAnsi" w:hAnsiTheme="minorHAnsi"/>
          <w:bCs/>
        </w:rPr>
        <w:t>przedsiębiorca ubiegający się o </w:t>
      </w:r>
      <w:r w:rsidRPr="00BC0308">
        <w:rPr>
          <w:rFonts w:asciiTheme="minorHAnsi" w:hAnsiTheme="minorHAnsi"/>
          <w:bCs/>
        </w:rPr>
        <w:t>uzyskanie zezwolenia na prowadzenie działalności w zakresie opróżniania zbiorników bezodpływowych i transportu nieczystości ciekłych.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ab/>
        <w:t>Zgodnie z art. 7 ust. 3a ustawy z dnia 13 września 1</w:t>
      </w:r>
      <w:r>
        <w:rPr>
          <w:rFonts w:asciiTheme="minorHAnsi" w:hAnsiTheme="minorHAnsi"/>
        </w:rPr>
        <w:t>996 r. o utrzymaniu czystości i </w:t>
      </w:r>
      <w:r w:rsidRPr="00BC0308">
        <w:rPr>
          <w:rFonts w:asciiTheme="minorHAnsi" w:hAnsiTheme="minorHAnsi"/>
        </w:rPr>
        <w:t>porządku w gminach rada gminy określa w drodze uchwały wymagania jakie powinien spełniać przedsiębiorca ubiegający się o uzyskanie zezwolenia w zakresie opróżniania zbiorników bezodpływowych i transportu nieczystości ciekłych.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ab/>
        <w:t xml:space="preserve">Rozporządzenie Ministra Środowiska z dnia 14 marca 2012 r. w sprawie szczegółowego sposobu określania wymagań, jakie powinien spełniać przedsiębiorca ubiegający się o uzyskanie zezwolenia w zakresie opróżniania zbiorników bezodpływowych i transportu nieczystości ciekłych w zawiera wymagania, jakie powinien spełniać przedsiębiorca ubiegający się o uzyskanie zezwolenia na prowadzenie działalności w zakresie opróżniania zbiorników bezodpływowych i transport nieczystości ciekłych </w:t>
      </w:r>
    </w:p>
    <w:p w:rsidR="00912A5B" w:rsidRPr="00BC0308" w:rsidRDefault="00912A5B" w:rsidP="00912A5B">
      <w:pPr>
        <w:pStyle w:val="NormalnyWeb"/>
        <w:spacing w:before="0" w:beforeAutospacing="0" w:after="0"/>
        <w:ind w:firstLine="709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 xml:space="preserve">By wypełnić ustawowy obowiązek podjęcie przedmiotowej uchwały jest konieczne i uzasadnione. </w:t>
      </w:r>
    </w:p>
    <w:p w:rsidR="00912A5B" w:rsidRPr="00BC0308" w:rsidRDefault="00912A5B" w:rsidP="00912A5B">
      <w:pPr>
        <w:pStyle w:val="NormalnyWeb"/>
        <w:spacing w:before="0" w:beforeAutospacing="0" w:after="0"/>
        <w:jc w:val="both"/>
        <w:rPr>
          <w:rFonts w:asciiTheme="minorHAnsi" w:hAnsiTheme="minorHAnsi"/>
        </w:rPr>
      </w:pPr>
      <w:r w:rsidRPr="00BC0308">
        <w:rPr>
          <w:rFonts w:asciiTheme="minorHAnsi" w:hAnsiTheme="minorHAnsi"/>
        </w:rPr>
        <w:t> </w:t>
      </w:r>
    </w:p>
    <w:p w:rsidR="00912A5B" w:rsidRPr="00BC0308" w:rsidRDefault="00912A5B" w:rsidP="00912A5B">
      <w:pPr>
        <w:spacing w:after="0" w:line="240" w:lineRule="auto"/>
        <w:jc w:val="both"/>
        <w:rPr>
          <w:sz w:val="24"/>
          <w:szCs w:val="24"/>
        </w:rPr>
      </w:pPr>
    </w:p>
    <w:p w:rsidR="00447B7A" w:rsidRDefault="00447B7A"/>
    <w:sectPr w:rsidR="00447B7A" w:rsidSect="00912A5B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73E3"/>
    <w:multiLevelType w:val="multilevel"/>
    <w:tmpl w:val="3FCA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B0AE1"/>
    <w:multiLevelType w:val="multilevel"/>
    <w:tmpl w:val="F30A4C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A2E8A"/>
    <w:multiLevelType w:val="multilevel"/>
    <w:tmpl w:val="5392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2A5B"/>
    <w:rsid w:val="002001BA"/>
    <w:rsid w:val="00447B7A"/>
    <w:rsid w:val="0072682F"/>
    <w:rsid w:val="00801D15"/>
    <w:rsid w:val="00912A5B"/>
    <w:rsid w:val="00D4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2A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pisy.gofin.pl/przepisy,2,9,9,241,,20121018,ustawa-z-dnia-20061997-r-prawo-o-ruchu-drogowym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UG_Kołaczkowo</dc:creator>
  <cp:keywords/>
  <dc:description/>
  <cp:lastModifiedBy>UG_Kołaczkowo</cp:lastModifiedBy>
  <cp:revision>4</cp:revision>
  <cp:lastPrinted>2014-01-30T12:42:00Z</cp:lastPrinted>
  <dcterms:created xsi:type="dcterms:W3CDTF">2013-03-25T07:18:00Z</dcterms:created>
  <dcterms:modified xsi:type="dcterms:W3CDTF">2014-01-30T12:42:00Z</dcterms:modified>
</cp:coreProperties>
</file>